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2657"/>
        <w:gridCol w:w="3862"/>
        <w:gridCol w:w="6"/>
        <w:gridCol w:w="716"/>
        <w:gridCol w:w="707"/>
        <w:gridCol w:w="710"/>
        <w:gridCol w:w="707"/>
        <w:gridCol w:w="710"/>
        <w:gridCol w:w="707"/>
        <w:gridCol w:w="713"/>
        <w:gridCol w:w="710"/>
        <w:gridCol w:w="710"/>
        <w:gridCol w:w="707"/>
        <w:gridCol w:w="710"/>
        <w:gridCol w:w="707"/>
        <w:gridCol w:w="604"/>
      </w:tblGrid>
      <w:tr w:rsidR="00536150" w:rsidRPr="00536150" w:rsidTr="00F06EC6">
        <w:trPr>
          <w:trHeight w:val="246"/>
        </w:trPr>
        <w:tc>
          <w:tcPr>
            <w:tcW w:w="5000" w:type="pct"/>
            <w:gridSpan w:val="16"/>
            <w:shd w:val="clear" w:color="auto" w:fill="A6A6A6" w:themeFill="background1" w:themeFillShade="A6"/>
          </w:tcPr>
          <w:p w:rsidR="00536150" w:rsidRPr="00536150" w:rsidRDefault="00536150" w:rsidP="009B7668">
            <w:pPr>
              <w:jc w:val="center"/>
              <w:rPr>
                <w:b/>
              </w:rPr>
            </w:pPr>
            <w:r w:rsidRPr="00536150">
              <w:rPr>
                <w:b/>
              </w:rPr>
              <w:t>KEY STAGE 1 PSHE PROGRAMME OF STUDY</w:t>
            </w:r>
          </w:p>
        </w:tc>
      </w:tr>
      <w:tr w:rsidR="00536150" w:rsidRPr="00536150" w:rsidTr="00F06EC6">
        <w:trPr>
          <w:trHeight w:val="246"/>
        </w:trPr>
        <w:tc>
          <w:tcPr>
            <w:tcW w:w="5000" w:type="pct"/>
            <w:gridSpan w:val="16"/>
            <w:shd w:val="clear" w:color="auto" w:fill="A6A6A6" w:themeFill="background1" w:themeFillShade="A6"/>
          </w:tcPr>
          <w:p w:rsidR="00536150" w:rsidRPr="00536150" w:rsidRDefault="00536150" w:rsidP="009B7668">
            <w:pPr>
              <w:jc w:val="center"/>
              <w:rPr>
                <w:b/>
              </w:rPr>
            </w:pPr>
            <w:r w:rsidRPr="00536150">
              <w:rPr>
                <w:b/>
              </w:rPr>
              <w:t>YEAR 1</w:t>
            </w:r>
          </w:p>
        </w:tc>
      </w:tr>
      <w:tr w:rsidR="00D73471" w:rsidRPr="00536150" w:rsidTr="00F06EC6">
        <w:trPr>
          <w:trHeight w:val="246"/>
        </w:trPr>
        <w:tc>
          <w:tcPr>
            <w:tcW w:w="2085" w:type="pct"/>
            <w:gridSpan w:val="3"/>
            <w:shd w:val="clear" w:color="auto" w:fill="D9D9D9" w:themeFill="background1" w:themeFillShade="D9"/>
          </w:tcPr>
          <w:p w:rsidR="00D73471" w:rsidRPr="00536150" w:rsidRDefault="00D73471" w:rsidP="009B7668">
            <w:pPr>
              <w:rPr>
                <w:b/>
              </w:rPr>
            </w:pPr>
          </w:p>
        </w:tc>
        <w:tc>
          <w:tcPr>
            <w:tcW w:w="2915" w:type="pct"/>
            <w:gridSpan w:val="13"/>
            <w:shd w:val="clear" w:color="auto" w:fill="D9D9D9" w:themeFill="background1" w:themeFillShade="D9"/>
          </w:tcPr>
          <w:p w:rsidR="00D73471" w:rsidRPr="00536150" w:rsidRDefault="00D73471" w:rsidP="009B7668">
            <w:pPr>
              <w:jc w:val="center"/>
              <w:rPr>
                <w:b/>
                <w:sz w:val="20"/>
                <w:szCs w:val="20"/>
              </w:rPr>
            </w:pPr>
            <w:r w:rsidRPr="00FD00C5">
              <w:rPr>
                <w:b/>
                <w:szCs w:val="20"/>
              </w:rPr>
              <w:t>Objectives</w:t>
            </w:r>
          </w:p>
        </w:tc>
      </w:tr>
      <w:tr w:rsidR="00F06EC6" w:rsidRPr="00536150" w:rsidTr="00F06EC6">
        <w:trPr>
          <w:trHeight w:val="246"/>
        </w:trPr>
        <w:tc>
          <w:tcPr>
            <w:tcW w:w="849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rPr>
                <w:b/>
              </w:rPr>
            </w:pPr>
            <w:r w:rsidRPr="00536150">
              <w:rPr>
                <w:b/>
              </w:rPr>
              <w:t xml:space="preserve">Topic </w:t>
            </w:r>
          </w:p>
        </w:tc>
        <w:tc>
          <w:tcPr>
            <w:tcW w:w="1235" w:type="pct"/>
            <w:gridSpan w:val="2"/>
            <w:shd w:val="clear" w:color="auto" w:fill="D9D9D9" w:themeFill="background1" w:themeFillShade="D9"/>
          </w:tcPr>
          <w:p w:rsidR="0044766F" w:rsidRPr="00536150" w:rsidRDefault="0044766F" w:rsidP="00D73471">
            <w:pPr>
              <w:rPr>
                <w:b/>
              </w:rPr>
            </w:pPr>
            <w:r w:rsidRPr="00536150">
              <w:rPr>
                <w:b/>
              </w:rPr>
              <w:t>PSHE Unit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FD00C5" w:rsidRDefault="0044766F" w:rsidP="00D734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</w:tr>
      <w:tr w:rsidR="00CD792F" w:rsidRPr="00536150" w:rsidTr="00040F27">
        <w:trPr>
          <w:trHeight w:val="246"/>
        </w:trPr>
        <w:tc>
          <w:tcPr>
            <w:tcW w:w="849" w:type="pct"/>
            <w:vMerge w:val="restart"/>
          </w:tcPr>
          <w:p w:rsidR="00D73471" w:rsidRPr="00536150" w:rsidRDefault="003900BF" w:rsidP="00D73471">
            <w:r>
              <w:t>Wonderful World</w:t>
            </w:r>
          </w:p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D73471" w:rsidRPr="00536150" w:rsidRDefault="00D73471" w:rsidP="00D73471">
            <w:r>
              <w:t>Unit 1</w:t>
            </w:r>
            <w:r w:rsidRPr="00536150">
              <w:t xml:space="preserve"> – Healthy Lifestyles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/>
          </w:tcPr>
          <w:p w:rsidR="00D73471" w:rsidRPr="00536150" w:rsidRDefault="00D73471" w:rsidP="00D73471"/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D73471" w:rsidRDefault="00D73471" w:rsidP="00D73471">
            <w:r>
              <w:t>Unit 5 – Keeping Safe</w:t>
            </w:r>
            <w:r w:rsidR="0044766F">
              <w:t xml:space="preserve"> (Personal Safety</w:t>
            </w:r>
            <w:r w:rsidR="00C061C8">
              <w:t>/E-safety</w:t>
            </w:r>
            <w:r w:rsidR="0044766F">
              <w:t>)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 w:val="restart"/>
          </w:tcPr>
          <w:p w:rsidR="00D73471" w:rsidRPr="00536150" w:rsidRDefault="003900BF" w:rsidP="00D73471">
            <w:r>
              <w:t>Wonderful World</w:t>
            </w:r>
          </w:p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2</w:t>
            </w:r>
          </w:p>
          <w:p w:rsidR="00D73471" w:rsidRPr="00536150" w:rsidRDefault="00D73471" w:rsidP="00D73471">
            <w:r>
              <w:t xml:space="preserve">Unit </w:t>
            </w:r>
            <w:r w:rsidRPr="00536150">
              <w:t>2 - Bullying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/>
          </w:tcPr>
          <w:p w:rsidR="00D73471" w:rsidRPr="00536150" w:rsidRDefault="00D73471" w:rsidP="00D73471"/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D73471" w:rsidRPr="00536150" w:rsidRDefault="00D73471" w:rsidP="00D73471">
            <w:r>
              <w:t>Unit 5 – Keeping Safe</w:t>
            </w:r>
            <w:r w:rsidR="0044766F">
              <w:t xml:space="preserve"> (Emotional Safety</w:t>
            </w:r>
            <w:r w:rsidR="00C061C8">
              <w:t>/E-Safety</w:t>
            </w:r>
            <w:r w:rsidR="0044766F">
              <w:t>)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8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 w:val="restart"/>
          </w:tcPr>
          <w:p w:rsidR="00D73471" w:rsidRPr="00536150" w:rsidRDefault="00DC5444" w:rsidP="00D73471">
            <w:r>
              <w:t>Plains, Trains and Automobiles</w:t>
            </w:r>
          </w:p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D73471" w:rsidRPr="00536150" w:rsidRDefault="00D73471" w:rsidP="00D73471">
            <w:r>
              <w:t xml:space="preserve">Unit </w:t>
            </w:r>
            <w:r w:rsidRPr="00536150">
              <w:t>2 - Hygiene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/>
          </w:tcPr>
          <w:p w:rsidR="00D73471" w:rsidRPr="00536150" w:rsidRDefault="00D73471" w:rsidP="00D73471"/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C061C8" w:rsidRDefault="00D73471" w:rsidP="00C061C8">
            <w:r>
              <w:t>Unit 5 – Keeping Safe</w:t>
            </w:r>
            <w:r w:rsidR="00C061C8">
              <w:t xml:space="preserve"> (Road Safety/E-Safety)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C061C8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  <w:sz w:val="20"/>
                <w:szCs w:val="20"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 w:val="restart"/>
          </w:tcPr>
          <w:p w:rsidR="00D73471" w:rsidRPr="00536150" w:rsidRDefault="00DC5444" w:rsidP="00D73471">
            <w:r>
              <w:t>Plains, Trains and Automobiles</w:t>
            </w:r>
            <w:bookmarkStart w:id="0" w:name="_GoBack"/>
            <w:bookmarkEnd w:id="0"/>
          </w:p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2</w:t>
            </w:r>
          </w:p>
          <w:p w:rsidR="00D73471" w:rsidRPr="00536150" w:rsidRDefault="00D73471" w:rsidP="00D73471">
            <w:r>
              <w:t xml:space="preserve">Unit </w:t>
            </w:r>
            <w:r w:rsidRPr="00536150">
              <w:t>1 - Communication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194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</w:tr>
      <w:tr w:rsidR="00CD792F" w:rsidRPr="00536150" w:rsidTr="00CD792F">
        <w:trPr>
          <w:trHeight w:val="246"/>
        </w:trPr>
        <w:tc>
          <w:tcPr>
            <w:tcW w:w="849" w:type="pct"/>
            <w:vMerge/>
          </w:tcPr>
          <w:p w:rsidR="00D73471" w:rsidRPr="00536150" w:rsidRDefault="00D73471" w:rsidP="00D73471"/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D73471" w:rsidRPr="00536150" w:rsidRDefault="00D73471" w:rsidP="00D73471">
            <w:r>
              <w:t>Unit 5 – Keeping Safe</w:t>
            </w:r>
            <w:r w:rsidR="00A276EE">
              <w:t xml:space="preserve"> (Medicine Safety/E-Safety)</w:t>
            </w:r>
          </w:p>
        </w:tc>
        <w:tc>
          <w:tcPr>
            <w:tcW w:w="229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auto"/>
          </w:tcPr>
          <w:p w:rsidR="00D73471" w:rsidRPr="00536150" w:rsidRDefault="00A276EE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8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c>
          <w:tcPr>
            <w:tcW w:w="849" w:type="pct"/>
            <w:vMerge w:val="restart"/>
          </w:tcPr>
          <w:p w:rsidR="00D73471" w:rsidRPr="00536150" w:rsidRDefault="009C0DAE" w:rsidP="009C0DAE">
            <w:r>
              <w:t>All Creatures Great and Small</w:t>
            </w:r>
            <w:r w:rsidR="00D73471" w:rsidRPr="00536150">
              <w:t xml:space="preserve"> </w:t>
            </w:r>
          </w:p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2</w:t>
            </w:r>
          </w:p>
          <w:p w:rsidR="00D73471" w:rsidRPr="00536150" w:rsidRDefault="00D73471" w:rsidP="00D73471">
            <w:r>
              <w:t xml:space="preserve">Unit </w:t>
            </w:r>
            <w:r w:rsidRPr="00536150">
              <w:t>4 – Family and Friends</w:t>
            </w:r>
          </w:p>
        </w:tc>
        <w:tc>
          <w:tcPr>
            <w:tcW w:w="229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c>
          <w:tcPr>
            <w:tcW w:w="849" w:type="pct"/>
            <w:vMerge/>
          </w:tcPr>
          <w:p w:rsidR="00D73471" w:rsidRPr="00536150" w:rsidRDefault="00D73471" w:rsidP="00D73471"/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1</w:t>
            </w:r>
          </w:p>
          <w:p w:rsidR="00D73471" w:rsidRDefault="00D73471" w:rsidP="00D73471">
            <w:r>
              <w:t>Unit 5 – Keeping Safe</w:t>
            </w:r>
          </w:p>
          <w:p w:rsidR="00115275" w:rsidRPr="00536150" w:rsidRDefault="00115275" w:rsidP="00D73471">
            <w:r>
              <w:t>(Sun Safety/E-Safety)</w:t>
            </w:r>
          </w:p>
        </w:tc>
        <w:tc>
          <w:tcPr>
            <w:tcW w:w="229" w:type="pct"/>
          </w:tcPr>
          <w:p w:rsidR="00D73471" w:rsidRPr="00536150" w:rsidRDefault="00115275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8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6" w:type="pct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227" w:type="pct"/>
          </w:tcPr>
          <w:p w:rsidR="00D73471" w:rsidRPr="00536150" w:rsidRDefault="0044766F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</w:p>
        </w:tc>
      </w:tr>
      <w:tr w:rsidR="00CD792F" w:rsidRPr="00536150" w:rsidTr="00CD792F">
        <w:tc>
          <w:tcPr>
            <w:tcW w:w="849" w:type="pct"/>
            <w:vMerge w:val="restart"/>
          </w:tcPr>
          <w:p w:rsidR="00D73471" w:rsidRPr="00536150" w:rsidRDefault="009C0DAE" w:rsidP="00D73471">
            <w:r>
              <w:t>All Creatures Great and Small</w:t>
            </w:r>
          </w:p>
        </w:tc>
        <w:tc>
          <w:tcPr>
            <w:tcW w:w="1235" w:type="pct"/>
            <w:gridSpan w:val="2"/>
          </w:tcPr>
          <w:p w:rsidR="00D73471" w:rsidRDefault="00D73471" w:rsidP="00D73471">
            <w:r>
              <w:t>Core theme 3</w:t>
            </w:r>
          </w:p>
          <w:p w:rsidR="00CD792F" w:rsidRPr="00536150" w:rsidRDefault="00D73471" w:rsidP="00D73471">
            <w:r>
              <w:t xml:space="preserve">Unit </w:t>
            </w:r>
            <w:r w:rsidRPr="00536150">
              <w:t>1 – Rules and Responsibilities</w:t>
            </w:r>
          </w:p>
        </w:tc>
        <w:tc>
          <w:tcPr>
            <w:tcW w:w="229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  <w:tc>
          <w:tcPr>
            <w:tcW w:w="194" w:type="pct"/>
          </w:tcPr>
          <w:p w:rsidR="00D73471" w:rsidRPr="00536150" w:rsidRDefault="00857477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√</w:t>
            </w:r>
          </w:p>
        </w:tc>
      </w:tr>
      <w:tr w:rsidR="00CD792F" w:rsidRPr="00536150" w:rsidTr="00CD792F">
        <w:tc>
          <w:tcPr>
            <w:tcW w:w="849" w:type="pct"/>
            <w:vMerge/>
          </w:tcPr>
          <w:p w:rsidR="00D009FB" w:rsidRPr="00536150" w:rsidRDefault="00D009FB" w:rsidP="00D009FB"/>
        </w:tc>
        <w:tc>
          <w:tcPr>
            <w:tcW w:w="1235" w:type="pct"/>
            <w:gridSpan w:val="2"/>
          </w:tcPr>
          <w:p w:rsidR="00D009FB" w:rsidRDefault="00D009FB" w:rsidP="00D009FB">
            <w:r>
              <w:t>Core theme 1</w:t>
            </w:r>
          </w:p>
          <w:p w:rsidR="00D009FB" w:rsidRDefault="00D009FB" w:rsidP="00D009FB">
            <w:r>
              <w:t>Unit 5 – Keeping Safe (Stranger Danger, Water safety, E-Safety)</w:t>
            </w:r>
          </w:p>
          <w:p w:rsidR="00CD792F" w:rsidRDefault="00CD792F" w:rsidP="00D009FB"/>
          <w:p w:rsidR="00CD792F" w:rsidRDefault="00CD792F" w:rsidP="00D009FB"/>
        </w:tc>
        <w:tc>
          <w:tcPr>
            <w:tcW w:w="229" w:type="pct"/>
          </w:tcPr>
          <w:p w:rsidR="00D009FB" w:rsidRPr="00536150" w:rsidRDefault="00D009FB" w:rsidP="00D009FB">
            <w:pPr>
              <w:jc w:val="center"/>
            </w:pPr>
            <w:r w:rsidRPr="00536150">
              <w:rPr>
                <w:b/>
              </w:rPr>
              <w:lastRenderedPageBreak/>
              <w:t>√</w:t>
            </w:r>
          </w:p>
        </w:tc>
        <w:tc>
          <w:tcPr>
            <w:tcW w:w="226" w:type="pct"/>
          </w:tcPr>
          <w:p w:rsidR="00D009FB" w:rsidRPr="00536150" w:rsidRDefault="00D009FB" w:rsidP="00D009FB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009FB" w:rsidRPr="00536150" w:rsidRDefault="00D009FB" w:rsidP="00D009FB">
            <w:pPr>
              <w:jc w:val="center"/>
            </w:pPr>
          </w:p>
        </w:tc>
        <w:tc>
          <w:tcPr>
            <w:tcW w:w="226" w:type="pct"/>
          </w:tcPr>
          <w:p w:rsidR="00D009FB" w:rsidRPr="00536150" w:rsidRDefault="00D009FB" w:rsidP="00D009FB">
            <w:pPr>
              <w:jc w:val="center"/>
            </w:pPr>
          </w:p>
        </w:tc>
        <w:tc>
          <w:tcPr>
            <w:tcW w:w="227" w:type="pct"/>
          </w:tcPr>
          <w:p w:rsidR="00D009FB" w:rsidRPr="00536150" w:rsidRDefault="00D009FB" w:rsidP="00D009FB">
            <w:pPr>
              <w:jc w:val="center"/>
            </w:pPr>
          </w:p>
        </w:tc>
        <w:tc>
          <w:tcPr>
            <w:tcW w:w="226" w:type="pct"/>
          </w:tcPr>
          <w:p w:rsidR="00D009FB" w:rsidRPr="00536150" w:rsidRDefault="00D009FB" w:rsidP="00D009FB">
            <w:pPr>
              <w:jc w:val="center"/>
            </w:pPr>
          </w:p>
        </w:tc>
        <w:tc>
          <w:tcPr>
            <w:tcW w:w="228" w:type="pct"/>
          </w:tcPr>
          <w:p w:rsidR="00D009FB" w:rsidRPr="00536150" w:rsidRDefault="00D009FB" w:rsidP="00D009FB">
            <w:pPr>
              <w:jc w:val="center"/>
            </w:pPr>
          </w:p>
        </w:tc>
        <w:tc>
          <w:tcPr>
            <w:tcW w:w="227" w:type="pct"/>
          </w:tcPr>
          <w:p w:rsidR="00D009FB" w:rsidRPr="00536150" w:rsidRDefault="00D009FB" w:rsidP="00D009FB">
            <w:pPr>
              <w:jc w:val="center"/>
            </w:pPr>
          </w:p>
        </w:tc>
        <w:tc>
          <w:tcPr>
            <w:tcW w:w="227" w:type="pct"/>
          </w:tcPr>
          <w:p w:rsidR="00D009FB" w:rsidRPr="00536150" w:rsidRDefault="00D009FB" w:rsidP="00D009FB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D009FB" w:rsidRPr="00536150" w:rsidRDefault="00D009FB" w:rsidP="00D009FB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D009FB" w:rsidRPr="00536150" w:rsidRDefault="00D009FB" w:rsidP="00D009FB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D009FB" w:rsidRPr="00536150" w:rsidRDefault="00D009FB" w:rsidP="00D009FB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D009FB" w:rsidRPr="00536150" w:rsidRDefault="00D009FB" w:rsidP="00D009FB">
            <w:pPr>
              <w:jc w:val="center"/>
              <w:rPr>
                <w:b/>
              </w:rPr>
            </w:pPr>
          </w:p>
        </w:tc>
      </w:tr>
      <w:tr w:rsidR="00D73471" w:rsidRPr="00536150" w:rsidTr="00F06EC6">
        <w:tc>
          <w:tcPr>
            <w:tcW w:w="5000" w:type="pct"/>
            <w:gridSpan w:val="16"/>
            <w:shd w:val="clear" w:color="auto" w:fill="A6A6A6" w:themeFill="background1" w:themeFillShade="A6"/>
          </w:tcPr>
          <w:p w:rsidR="00D73471" w:rsidRPr="00536150" w:rsidRDefault="00D73471" w:rsidP="00D73471">
            <w:pPr>
              <w:jc w:val="center"/>
              <w:rPr>
                <w:b/>
              </w:rPr>
            </w:pPr>
            <w:r w:rsidRPr="00536150">
              <w:rPr>
                <w:b/>
              </w:rPr>
              <w:t>YEAR 2</w:t>
            </w:r>
          </w:p>
        </w:tc>
      </w:tr>
      <w:tr w:rsidR="00CD792F" w:rsidRPr="00536150" w:rsidTr="00CD792F">
        <w:tc>
          <w:tcPr>
            <w:tcW w:w="2083" w:type="pct"/>
            <w:gridSpan w:val="2"/>
            <w:shd w:val="clear" w:color="auto" w:fill="D9D9D9" w:themeFill="background1" w:themeFillShade="D9"/>
          </w:tcPr>
          <w:p w:rsidR="00CD792F" w:rsidRPr="00536150" w:rsidRDefault="00CD792F" w:rsidP="00D73471">
            <w:pPr>
              <w:jc w:val="center"/>
              <w:rPr>
                <w:b/>
              </w:rPr>
            </w:pPr>
          </w:p>
        </w:tc>
        <w:tc>
          <w:tcPr>
            <w:tcW w:w="2917" w:type="pct"/>
            <w:gridSpan w:val="14"/>
            <w:shd w:val="clear" w:color="auto" w:fill="D9D9D9" w:themeFill="background1" w:themeFillShade="D9"/>
          </w:tcPr>
          <w:p w:rsidR="00CD792F" w:rsidRPr="00536150" w:rsidRDefault="00CD792F" w:rsidP="00D73471">
            <w:pPr>
              <w:jc w:val="center"/>
              <w:rPr>
                <w:b/>
              </w:rPr>
            </w:pPr>
            <w:r w:rsidRPr="00FD00C5">
              <w:rPr>
                <w:b/>
                <w:szCs w:val="20"/>
              </w:rPr>
              <w:t>Objectives</w:t>
            </w:r>
          </w:p>
        </w:tc>
      </w:tr>
      <w:tr w:rsidR="00CD792F" w:rsidRPr="00536150" w:rsidTr="00CD792F">
        <w:tc>
          <w:tcPr>
            <w:tcW w:w="849" w:type="pct"/>
            <w:vMerge w:val="restart"/>
          </w:tcPr>
          <w:p w:rsidR="0044766F" w:rsidRPr="00536150" w:rsidRDefault="00024CD0" w:rsidP="003900BF">
            <w:r>
              <w:t>From Hanley to Hackney</w:t>
            </w:r>
          </w:p>
        </w:tc>
        <w:tc>
          <w:tcPr>
            <w:tcW w:w="1235" w:type="pct"/>
            <w:gridSpan w:val="2"/>
          </w:tcPr>
          <w:p w:rsidR="0044766F" w:rsidRDefault="0044766F" w:rsidP="00D73471">
            <w:r>
              <w:t>Core theme 1</w:t>
            </w:r>
          </w:p>
          <w:p w:rsidR="0044766F" w:rsidRPr="00536150" w:rsidRDefault="0044766F" w:rsidP="00D73471">
            <w:r>
              <w:t xml:space="preserve">Unit </w:t>
            </w:r>
            <w:r w:rsidRPr="00536150">
              <w:t>3 – Changing and Growing</w:t>
            </w:r>
          </w:p>
        </w:tc>
        <w:tc>
          <w:tcPr>
            <w:tcW w:w="229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CD792F">
        <w:tc>
          <w:tcPr>
            <w:tcW w:w="849" w:type="pct"/>
            <w:vMerge/>
          </w:tcPr>
          <w:p w:rsidR="0044766F" w:rsidRPr="00536150" w:rsidRDefault="0044766F" w:rsidP="00D73471"/>
        </w:tc>
        <w:tc>
          <w:tcPr>
            <w:tcW w:w="1235" w:type="pct"/>
            <w:gridSpan w:val="2"/>
          </w:tcPr>
          <w:p w:rsidR="0044766F" w:rsidRDefault="0044766F" w:rsidP="0044766F">
            <w:r>
              <w:t>Core theme 1</w:t>
            </w:r>
          </w:p>
          <w:p w:rsidR="0044766F" w:rsidRDefault="0044766F" w:rsidP="0044766F">
            <w:r>
              <w:t>Unit 5 – Keeping Safe (Personal Safety)</w:t>
            </w:r>
          </w:p>
        </w:tc>
        <w:tc>
          <w:tcPr>
            <w:tcW w:w="229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CD792F">
        <w:tc>
          <w:tcPr>
            <w:tcW w:w="849" w:type="pct"/>
            <w:vMerge w:val="restart"/>
          </w:tcPr>
          <w:p w:rsidR="0044766F" w:rsidRPr="00536150" w:rsidRDefault="00024CD0" w:rsidP="00D73471">
            <w:r>
              <w:t>From Hanley to Hackney</w:t>
            </w:r>
          </w:p>
        </w:tc>
        <w:tc>
          <w:tcPr>
            <w:tcW w:w="1235" w:type="pct"/>
            <w:gridSpan w:val="2"/>
          </w:tcPr>
          <w:p w:rsidR="0044766F" w:rsidRDefault="0044766F" w:rsidP="00D73471">
            <w:r>
              <w:t>Core theme 2</w:t>
            </w:r>
          </w:p>
          <w:p w:rsidR="0044766F" w:rsidRPr="00536150" w:rsidRDefault="0044766F" w:rsidP="00D73471">
            <w:r>
              <w:t>Unit</w:t>
            </w:r>
            <w:r w:rsidR="003D5BE5">
              <w:t xml:space="preserve"> 2</w:t>
            </w:r>
            <w:r w:rsidRPr="00536150">
              <w:t xml:space="preserve"> - Bullying</w:t>
            </w:r>
          </w:p>
        </w:tc>
        <w:tc>
          <w:tcPr>
            <w:tcW w:w="229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CD792F">
        <w:tc>
          <w:tcPr>
            <w:tcW w:w="849" w:type="pct"/>
            <w:vMerge/>
          </w:tcPr>
          <w:p w:rsidR="0044766F" w:rsidRPr="00536150" w:rsidRDefault="0044766F" w:rsidP="00D73471"/>
        </w:tc>
        <w:tc>
          <w:tcPr>
            <w:tcW w:w="1235" w:type="pct"/>
            <w:gridSpan w:val="2"/>
          </w:tcPr>
          <w:p w:rsidR="0044766F" w:rsidRDefault="0044766F" w:rsidP="0044766F">
            <w:r>
              <w:t>Core theme 1</w:t>
            </w:r>
          </w:p>
          <w:p w:rsidR="0044766F" w:rsidRDefault="0044766F" w:rsidP="0044766F">
            <w:r>
              <w:t>Unit 5 – Keeping Safe</w:t>
            </w:r>
          </w:p>
        </w:tc>
        <w:tc>
          <w:tcPr>
            <w:tcW w:w="229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 w:val="restart"/>
            <w:shd w:val="clear" w:color="auto" w:fill="auto"/>
          </w:tcPr>
          <w:p w:rsidR="0044766F" w:rsidRPr="008141A2" w:rsidRDefault="00024CD0" w:rsidP="00D73471">
            <w:r>
              <w:t>Out of I</w:t>
            </w:r>
            <w:r w:rsidR="005222E0">
              <w:t>ndia</w:t>
            </w:r>
          </w:p>
        </w:tc>
        <w:tc>
          <w:tcPr>
            <w:tcW w:w="1235" w:type="pct"/>
            <w:gridSpan w:val="2"/>
          </w:tcPr>
          <w:p w:rsidR="0044766F" w:rsidRDefault="0044766F" w:rsidP="00D73471">
            <w:r>
              <w:t>Core theme 3</w:t>
            </w:r>
          </w:p>
          <w:p w:rsidR="0044766F" w:rsidRPr="00536150" w:rsidRDefault="0044766F" w:rsidP="00D73471">
            <w:r>
              <w:t xml:space="preserve">Unit </w:t>
            </w:r>
            <w:r w:rsidRPr="00536150">
              <w:t>2 – Communities</w:t>
            </w:r>
          </w:p>
        </w:tc>
        <w:tc>
          <w:tcPr>
            <w:tcW w:w="229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/>
            <w:shd w:val="clear" w:color="auto" w:fill="auto"/>
          </w:tcPr>
          <w:p w:rsidR="0044766F" w:rsidRPr="008141A2" w:rsidRDefault="0044766F" w:rsidP="00D73471"/>
        </w:tc>
        <w:tc>
          <w:tcPr>
            <w:tcW w:w="1235" w:type="pct"/>
            <w:gridSpan w:val="2"/>
          </w:tcPr>
          <w:p w:rsidR="0044766F" w:rsidRDefault="0044766F" w:rsidP="0044766F">
            <w:r>
              <w:t>Core theme 1</w:t>
            </w:r>
          </w:p>
          <w:p w:rsidR="0044766F" w:rsidRDefault="0044766F" w:rsidP="0044766F">
            <w:r>
              <w:t>Unit 5 – Keeping Safe</w:t>
            </w:r>
          </w:p>
          <w:p w:rsidR="00A276EE" w:rsidRDefault="00A276EE" w:rsidP="0044766F">
            <w:r>
              <w:t>(Road Safety/E-Safety)</w:t>
            </w:r>
          </w:p>
        </w:tc>
        <w:tc>
          <w:tcPr>
            <w:tcW w:w="229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 w:val="restart"/>
            <w:shd w:val="clear" w:color="auto" w:fill="auto"/>
          </w:tcPr>
          <w:p w:rsidR="0044766F" w:rsidRPr="008141A2" w:rsidRDefault="00024CD0" w:rsidP="00D73471">
            <w:r>
              <w:t>Out of I</w:t>
            </w:r>
            <w:r w:rsidR="005222E0">
              <w:t>ndia</w:t>
            </w:r>
          </w:p>
        </w:tc>
        <w:tc>
          <w:tcPr>
            <w:tcW w:w="1235" w:type="pct"/>
            <w:gridSpan w:val="2"/>
          </w:tcPr>
          <w:p w:rsidR="0044766F" w:rsidRDefault="0044766F" w:rsidP="00D73471">
            <w:r>
              <w:t>Core theme 2</w:t>
            </w:r>
          </w:p>
          <w:p w:rsidR="0044766F" w:rsidRPr="00536150" w:rsidRDefault="0044766F" w:rsidP="00D73471">
            <w:r>
              <w:t xml:space="preserve">Unit </w:t>
            </w:r>
            <w:r w:rsidRPr="00536150">
              <w:t>3 – Fairness</w:t>
            </w:r>
          </w:p>
        </w:tc>
        <w:tc>
          <w:tcPr>
            <w:tcW w:w="229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/>
            <w:shd w:val="clear" w:color="auto" w:fill="auto"/>
          </w:tcPr>
          <w:p w:rsidR="0044766F" w:rsidRPr="008141A2" w:rsidRDefault="0044766F" w:rsidP="00D73471"/>
        </w:tc>
        <w:tc>
          <w:tcPr>
            <w:tcW w:w="1235" w:type="pct"/>
            <w:gridSpan w:val="2"/>
          </w:tcPr>
          <w:p w:rsidR="0044766F" w:rsidRDefault="0044766F" w:rsidP="0044766F">
            <w:r>
              <w:t>Core theme 1</w:t>
            </w:r>
          </w:p>
          <w:p w:rsidR="0044766F" w:rsidRDefault="0044766F" w:rsidP="0044766F">
            <w:r>
              <w:t>Unit 5 – Keeping Safe</w:t>
            </w:r>
          </w:p>
          <w:p w:rsidR="00A276EE" w:rsidRDefault="00A276EE" w:rsidP="0044766F">
            <w:r>
              <w:t>(Medicine Safety/E-Safety)</w:t>
            </w:r>
          </w:p>
        </w:tc>
        <w:tc>
          <w:tcPr>
            <w:tcW w:w="229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A276EE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 w:val="restart"/>
            <w:shd w:val="clear" w:color="auto" w:fill="auto"/>
          </w:tcPr>
          <w:p w:rsidR="0044766F" w:rsidRPr="008141A2" w:rsidRDefault="005222E0" w:rsidP="00E750C7">
            <w:r>
              <w:t>The Twits</w:t>
            </w:r>
          </w:p>
        </w:tc>
        <w:tc>
          <w:tcPr>
            <w:tcW w:w="1235" w:type="pct"/>
            <w:gridSpan w:val="2"/>
          </w:tcPr>
          <w:p w:rsidR="0044766F" w:rsidRDefault="0044766F" w:rsidP="00D73471">
            <w:r>
              <w:t>Core theme 1</w:t>
            </w:r>
          </w:p>
          <w:p w:rsidR="0044766F" w:rsidRPr="00536150" w:rsidRDefault="0044766F" w:rsidP="00D73471">
            <w:r>
              <w:t>Unit 4</w:t>
            </w:r>
            <w:r w:rsidRPr="00536150">
              <w:t xml:space="preserve"> – Emotions</w:t>
            </w:r>
          </w:p>
        </w:tc>
        <w:tc>
          <w:tcPr>
            <w:tcW w:w="229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/>
            <w:shd w:val="clear" w:color="auto" w:fill="auto"/>
          </w:tcPr>
          <w:p w:rsidR="0044766F" w:rsidRPr="008141A2" w:rsidRDefault="0044766F" w:rsidP="00D73471"/>
        </w:tc>
        <w:tc>
          <w:tcPr>
            <w:tcW w:w="1235" w:type="pct"/>
            <w:gridSpan w:val="2"/>
          </w:tcPr>
          <w:p w:rsidR="0044766F" w:rsidRDefault="0044766F" w:rsidP="0044766F">
            <w:r>
              <w:t>Core theme 1</w:t>
            </w:r>
          </w:p>
          <w:p w:rsidR="0044766F" w:rsidRDefault="0044766F" w:rsidP="0044766F">
            <w:r>
              <w:t>Unit 5 – Keeping Safe</w:t>
            </w:r>
            <w:r w:rsidR="00115275">
              <w:t xml:space="preserve"> (Sun Safety/E-Safety)</w:t>
            </w:r>
          </w:p>
        </w:tc>
        <w:tc>
          <w:tcPr>
            <w:tcW w:w="229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 w:val="restart"/>
            <w:shd w:val="clear" w:color="auto" w:fill="auto"/>
          </w:tcPr>
          <w:p w:rsidR="0044766F" w:rsidRPr="008141A2" w:rsidRDefault="00024CD0" w:rsidP="00D73471">
            <w:r>
              <w:t>Harry Potter (Grove Transition Unit)</w:t>
            </w:r>
          </w:p>
        </w:tc>
        <w:tc>
          <w:tcPr>
            <w:tcW w:w="1235" w:type="pct"/>
            <w:gridSpan w:val="2"/>
          </w:tcPr>
          <w:p w:rsidR="0044766F" w:rsidRDefault="0044766F" w:rsidP="00D73471">
            <w:r>
              <w:t>Core theme 3</w:t>
            </w:r>
          </w:p>
          <w:p w:rsidR="0044766F" w:rsidRPr="00536150" w:rsidRDefault="0044766F" w:rsidP="00D73471">
            <w:r>
              <w:t xml:space="preserve">Unit </w:t>
            </w:r>
            <w:r w:rsidRPr="00536150">
              <w:t>3 – Money and Finance</w:t>
            </w:r>
          </w:p>
        </w:tc>
        <w:tc>
          <w:tcPr>
            <w:tcW w:w="229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8" w:type="pct"/>
          </w:tcPr>
          <w:p w:rsidR="0044766F" w:rsidRPr="00536150" w:rsidRDefault="00115275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  <w:tr w:rsidR="00CD792F" w:rsidRPr="00536150" w:rsidTr="00024CD0">
        <w:tc>
          <w:tcPr>
            <w:tcW w:w="849" w:type="pct"/>
            <w:vMerge/>
            <w:shd w:val="clear" w:color="auto" w:fill="auto"/>
          </w:tcPr>
          <w:p w:rsidR="0044766F" w:rsidRPr="00536150" w:rsidRDefault="0044766F" w:rsidP="00D73471"/>
        </w:tc>
        <w:tc>
          <w:tcPr>
            <w:tcW w:w="1235" w:type="pct"/>
            <w:gridSpan w:val="2"/>
          </w:tcPr>
          <w:p w:rsidR="0044766F" w:rsidRDefault="0044766F" w:rsidP="0044766F">
            <w:r>
              <w:t>Core theme 1</w:t>
            </w:r>
          </w:p>
          <w:p w:rsidR="0044766F" w:rsidRDefault="0044766F" w:rsidP="0044766F">
            <w:r>
              <w:t>Unit 5 – Keeping Safe</w:t>
            </w:r>
            <w:r w:rsidR="00E5032B">
              <w:t xml:space="preserve"> (Stranger Danger, Water safety, E-Safety)</w:t>
            </w:r>
          </w:p>
        </w:tc>
        <w:tc>
          <w:tcPr>
            <w:tcW w:w="229" w:type="pct"/>
          </w:tcPr>
          <w:p w:rsidR="0044766F" w:rsidRPr="00536150" w:rsidRDefault="00D009FB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D009FB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6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8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227" w:type="pct"/>
          </w:tcPr>
          <w:p w:rsidR="0044766F" w:rsidRPr="00536150" w:rsidRDefault="00D009FB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</w:tcPr>
          <w:p w:rsidR="0044766F" w:rsidRPr="00536150" w:rsidRDefault="00D009FB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7" w:type="pct"/>
          </w:tcPr>
          <w:p w:rsidR="0044766F" w:rsidRPr="00536150" w:rsidRDefault="00C061C8" w:rsidP="00D73471">
            <w:pPr>
              <w:jc w:val="center"/>
            </w:pPr>
            <w:r w:rsidRPr="00536150">
              <w:rPr>
                <w:b/>
              </w:rPr>
              <w:t>√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44766F" w:rsidRPr="00536150" w:rsidRDefault="0044766F" w:rsidP="00D73471">
            <w:pPr>
              <w:jc w:val="center"/>
            </w:pPr>
          </w:p>
        </w:tc>
      </w:tr>
    </w:tbl>
    <w:p w:rsidR="00536150" w:rsidRDefault="00536150" w:rsidP="00536150">
      <w:pPr>
        <w:spacing w:after="0" w:line="240" w:lineRule="auto"/>
        <w:rPr>
          <w:b/>
          <w:u w:val="single"/>
        </w:rPr>
      </w:pPr>
    </w:p>
    <w:p w:rsidR="00CD792F" w:rsidRDefault="00CD792F" w:rsidP="00536150">
      <w:pPr>
        <w:spacing w:after="0" w:line="240" w:lineRule="auto"/>
        <w:rPr>
          <w:b/>
          <w:u w:val="single"/>
        </w:rPr>
      </w:pPr>
    </w:p>
    <w:p w:rsidR="00CD792F" w:rsidRDefault="00CD792F" w:rsidP="00536150">
      <w:pPr>
        <w:spacing w:after="0" w:line="240" w:lineRule="auto"/>
        <w:rPr>
          <w:b/>
          <w:u w:val="single"/>
        </w:rPr>
      </w:pPr>
    </w:p>
    <w:p w:rsidR="00CD792F" w:rsidRDefault="00CD792F" w:rsidP="00536150">
      <w:pPr>
        <w:spacing w:after="0" w:line="240" w:lineRule="auto"/>
        <w:rPr>
          <w:b/>
          <w:u w:val="single"/>
        </w:rPr>
      </w:pPr>
    </w:p>
    <w:p w:rsidR="00536150" w:rsidRDefault="00536150" w:rsidP="005361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Core theme 1</w:t>
      </w:r>
    </w:p>
    <w:p w:rsidR="00536150" w:rsidRPr="00FA7D8A" w:rsidRDefault="00FD00C5" w:rsidP="00FA7D8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Unit </w:t>
      </w:r>
      <w:r w:rsidR="00FA7D8A">
        <w:rPr>
          <w:b/>
          <w:u w:val="single"/>
        </w:rPr>
        <w:t xml:space="preserve">1. </w:t>
      </w:r>
      <w:r w:rsidR="00536150" w:rsidRPr="00FA7D8A">
        <w:rPr>
          <w:b/>
          <w:u w:val="single"/>
        </w:rPr>
        <w:t>Healthy lifestyles</w:t>
      </w:r>
    </w:p>
    <w:p w:rsidR="00FA7D8A" w:rsidRP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 w:rsidRPr="00FA7D8A">
        <w:t>Learn about where vegetables and fruit grow.</w:t>
      </w:r>
    </w:p>
    <w:p w:rsidR="00FA7D8A" w:rsidRP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 w:rsidRPr="00FA7D8A">
        <w:t>Understand the social aspect of eating together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Kn</w:t>
      </w:r>
      <w:r w:rsidRPr="00FA7D8A">
        <w:t>ow that making good choices about food will improve their health and well-being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Understand the need for protein as part of a balanced diet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Recognise which types of food are healthy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Know how to make simple choices that will affect their health and well-being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Apply their knowledge of healthy eating to plan a menu for a themed party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Understand the need for physical activity to keep healthy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Learn to work as a team to solve a simple challenge</w:t>
      </w:r>
    </w:p>
    <w:p w:rsid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Understand how muscles work</w:t>
      </w:r>
    </w:p>
    <w:p w:rsidR="00FA7D8A" w:rsidRPr="00FA7D8A" w:rsidRDefault="00FA7D8A" w:rsidP="00FA7D8A">
      <w:pPr>
        <w:pStyle w:val="ListParagraph"/>
        <w:numPr>
          <w:ilvl w:val="0"/>
          <w:numId w:val="31"/>
        </w:numPr>
        <w:spacing w:after="0" w:line="240" w:lineRule="auto"/>
      </w:pPr>
      <w:r>
        <w:t>Understand the importance of physical activity and rest as part of a balanced, healthy lifestyle</w:t>
      </w:r>
    </w:p>
    <w:p w:rsidR="00536150" w:rsidRDefault="00FD00C5" w:rsidP="00FA7D8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Unit </w:t>
      </w:r>
      <w:r w:rsidR="00FA7D8A">
        <w:rPr>
          <w:b/>
          <w:u w:val="single"/>
        </w:rPr>
        <w:t xml:space="preserve">2. </w:t>
      </w:r>
      <w:r w:rsidR="00536150" w:rsidRPr="00FA7D8A">
        <w:rPr>
          <w:b/>
          <w:u w:val="single"/>
        </w:rPr>
        <w:t>Hygiene</w:t>
      </w:r>
    </w:p>
    <w:p w:rsidR="00FA7D8A" w:rsidRDefault="00FA7D8A" w:rsidP="00FA7D8A">
      <w:pPr>
        <w:pStyle w:val="ListParagraph"/>
        <w:numPr>
          <w:ilvl w:val="0"/>
          <w:numId w:val="32"/>
        </w:numPr>
        <w:spacing w:after="0" w:line="240" w:lineRule="auto"/>
      </w:pPr>
      <w:r>
        <w:t>Learning to eradicate germs and the spread of diseases by washing hands</w:t>
      </w:r>
    </w:p>
    <w:p w:rsidR="00FA7D8A" w:rsidRDefault="00FA7D8A" w:rsidP="00FA7D8A">
      <w:pPr>
        <w:pStyle w:val="ListParagraph"/>
        <w:numPr>
          <w:ilvl w:val="0"/>
          <w:numId w:val="32"/>
        </w:numPr>
        <w:spacing w:after="0" w:line="240" w:lineRule="auto"/>
      </w:pPr>
      <w:r>
        <w:t>Importance of maintaining personal hygiene</w:t>
      </w:r>
    </w:p>
    <w:p w:rsidR="00FA7D8A" w:rsidRDefault="00FA7D8A" w:rsidP="00FA7D8A">
      <w:pPr>
        <w:pStyle w:val="ListParagraph"/>
        <w:numPr>
          <w:ilvl w:val="0"/>
          <w:numId w:val="32"/>
        </w:numPr>
        <w:spacing w:after="0" w:line="240" w:lineRule="auto"/>
      </w:pPr>
      <w:r>
        <w:t>Understand how germs spread infections and diseases</w:t>
      </w:r>
    </w:p>
    <w:p w:rsidR="00FA7D8A" w:rsidRDefault="00FA7D8A" w:rsidP="00FA7D8A">
      <w:pPr>
        <w:pStyle w:val="ListParagraph"/>
        <w:numPr>
          <w:ilvl w:val="0"/>
          <w:numId w:val="32"/>
        </w:numPr>
        <w:spacing w:after="0" w:line="240" w:lineRule="auto"/>
      </w:pPr>
      <w:r>
        <w:t>Learn about the importance of and reasons for bathing and showering</w:t>
      </w:r>
    </w:p>
    <w:p w:rsidR="00FA7D8A" w:rsidRDefault="00FA7D8A" w:rsidP="00FA7D8A">
      <w:pPr>
        <w:spacing w:after="0" w:line="240" w:lineRule="auto"/>
      </w:pPr>
    </w:p>
    <w:p w:rsidR="00FA7D8A" w:rsidRDefault="00FD00C5" w:rsidP="00FA7D8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Unit </w:t>
      </w:r>
      <w:r w:rsidR="00FA7D8A" w:rsidRPr="00FA7D8A">
        <w:rPr>
          <w:b/>
          <w:u w:val="single"/>
        </w:rPr>
        <w:t>3. Changing and Growing</w:t>
      </w:r>
    </w:p>
    <w:p w:rsidR="00FA7D8A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Identify and respect similarities and differences between boys and girls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about the process of growing from young to old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the names of different parts of the body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Recognise similarities and differences based on gender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about physical changes in their bodies as they grow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Understand emotional changes as they grow up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Know that they have rights over their own bodies</w:t>
      </w:r>
    </w:p>
    <w:p w:rsidR="00946E4D" w:rsidRDefault="00946E4D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about how our needs change and grow as we develop</w:t>
      </w:r>
    </w:p>
    <w:p w:rsidR="00946E4D" w:rsidRDefault="007B037A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to take re</w:t>
      </w:r>
      <w:r w:rsidR="00946E4D">
        <w:t>sponsibility for their own actions</w:t>
      </w:r>
    </w:p>
    <w:p w:rsidR="007B037A" w:rsidRDefault="007B037A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to be responsible for another living thing</w:t>
      </w:r>
    </w:p>
    <w:p w:rsidR="007B037A" w:rsidRDefault="007B037A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Learn about a range of different feelings and emotions</w:t>
      </w:r>
    </w:p>
    <w:p w:rsidR="007B037A" w:rsidRDefault="007B037A" w:rsidP="00FA7D8A">
      <w:pPr>
        <w:pStyle w:val="ListParagraph"/>
        <w:numPr>
          <w:ilvl w:val="0"/>
          <w:numId w:val="33"/>
        </w:numPr>
        <w:spacing w:after="0" w:line="240" w:lineRule="auto"/>
      </w:pPr>
      <w:r>
        <w:t>Understand that it is acceptable to feel a range of emotions</w:t>
      </w:r>
    </w:p>
    <w:p w:rsidR="007B037A" w:rsidRDefault="007B037A" w:rsidP="007B037A">
      <w:pPr>
        <w:spacing w:after="0" w:line="240" w:lineRule="auto"/>
      </w:pPr>
    </w:p>
    <w:p w:rsidR="00180BEC" w:rsidRDefault="00180BEC" w:rsidP="007B037A">
      <w:pPr>
        <w:spacing w:after="0" w:line="240" w:lineRule="auto"/>
      </w:pPr>
    </w:p>
    <w:p w:rsidR="00180BEC" w:rsidRDefault="00180BEC" w:rsidP="007B037A">
      <w:pPr>
        <w:spacing w:after="0" w:line="240" w:lineRule="auto"/>
      </w:pPr>
    </w:p>
    <w:p w:rsidR="007B037A" w:rsidRDefault="00FD00C5" w:rsidP="007B037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Unit </w:t>
      </w:r>
      <w:r w:rsidR="007B037A">
        <w:rPr>
          <w:b/>
          <w:u w:val="single"/>
        </w:rPr>
        <w:t>4. Emotions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Learn about making positive choices and how they can lead to happiness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Recognise, name, manage and express feelings in a positive way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Learn about the importance of love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Understand and be aware of the different ways to show sadness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Understand about coping with change and loss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Understand that all actions have consequences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Learn to take responsibility for their actions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To learn from experiences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Recognise what is right and wrong and how behaviour affects other people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Think about themselves, learn from experiences and recognise what they are good at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Recognise choices they can make and value their achievements</w:t>
      </w:r>
    </w:p>
    <w:p w:rsidR="007B037A" w:rsidRDefault="007B037A" w:rsidP="007B037A">
      <w:pPr>
        <w:pStyle w:val="ListParagraph"/>
        <w:numPr>
          <w:ilvl w:val="0"/>
          <w:numId w:val="34"/>
        </w:numPr>
        <w:spacing w:after="0" w:line="240" w:lineRule="auto"/>
      </w:pPr>
      <w:r>
        <w:t>Learn how to set simple goals and targets for themselves</w:t>
      </w:r>
    </w:p>
    <w:p w:rsidR="007B037A" w:rsidRDefault="007B037A" w:rsidP="007B037A">
      <w:pPr>
        <w:spacing w:after="0" w:line="240" w:lineRule="auto"/>
      </w:pPr>
    </w:p>
    <w:p w:rsidR="00040F27" w:rsidRDefault="00040F27" w:rsidP="00040F2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5. Keeping Safe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about making positive choices and how they can lead to happiness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rules for, and ways of, keeping safe, including basic road safety and about people who can help them to stay safe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Develop an awareness of the Green Cross Code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about the importance of medicine safety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Know that all household products, including medicines, can be harmful if not used properly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the difference between secrets and surprises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Understanding when not to keep adults’ secrets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Understand that it is acceptable to say ‘no’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about who to go to for help and advice</w:t>
      </w:r>
    </w:p>
    <w:p w:rsidR="00040F27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about ways of, keeping safe, and about people who can help them to stay safe</w:t>
      </w:r>
    </w:p>
    <w:p w:rsidR="00040F27" w:rsidRPr="007B037A" w:rsidRDefault="00040F27" w:rsidP="00040F27">
      <w:pPr>
        <w:pStyle w:val="ListParagraph"/>
        <w:numPr>
          <w:ilvl w:val="0"/>
          <w:numId w:val="35"/>
        </w:numPr>
        <w:spacing w:after="0" w:line="240" w:lineRule="auto"/>
      </w:pPr>
      <w:r>
        <w:t>Learn about the importance of using the internet safely</w:t>
      </w:r>
    </w:p>
    <w:p w:rsidR="00536150" w:rsidRDefault="00536150" w:rsidP="00FA7D8A">
      <w:pPr>
        <w:spacing w:after="0" w:line="240" w:lineRule="auto"/>
        <w:rPr>
          <w:b/>
          <w:u w:val="single"/>
        </w:rPr>
      </w:pPr>
    </w:p>
    <w:p w:rsidR="00FD00C5" w:rsidRDefault="00FD00C5" w:rsidP="00FD00C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Core theme 2: Relationships</w:t>
      </w:r>
    </w:p>
    <w:p w:rsidR="00FD00C5" w:rsidRDefault="00FD00C5" w:rsidP="00FD00C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1. Communication</w:t>
      </w:r>
    </w:p>
    <w:p w:rsidR="00FD00C5" w:rsidRDefault="00443D3E" w:rsidP="00FD00C5">
      <w:pPr>
        <w:pStyle w:val="ListParagraph"/>
        <w:numPr>
          <w:ilvl w:val="0"/>
          <w:numId w:val="36"/>
        </w:numPr>
        <w:spacing w:after="0" w:line="240" w:lineRule="auto"/>
      </w:pPr>
      <w:r>
        <w:t>Recognise and communicate feelings to others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Learn how to share their views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Recognise, name and deal with their feelings in a positive way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Learn to take part in discussions with one other person and the whole class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Understand that it is important to share their opinions and to be able to explain their views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Learn to listen to other people and play and work cooperatively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lastRenderedPageBreak/>
        <w:t>Recognise the importance of listening to other people</w:t>
      </w:r>
    </w:p>
    <w:p w:rsidR="00443D3E" w:rsidRDefault="00443D3E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Understand the importance of being able to work cooperatively</w:t>
      </w:r>
    </w:p>
    <w:p w:rsidR="00304A94" w:rsidRDefault="00304A94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Understand the concept of negotiation</w:t>
      </w:r>
    </w:p>
    <w:p w:rsidR="00304A94" w:rsidRDefault="00304A94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Take part in simple debate about topical issues</w:t>
      </w:r>
    </w:p>
    <w:p w:rsidR="00304A94" w:rsidRDefault="00304A94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Communicate their feelings to others</w:t>
      </w:r>
    </w:p>
    <w:p w:rsidR="00304A94" w:rsidRDefault="00304A94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Share opinions and explain their views</w:t>
      </w:r>
    </w:p>
    <w:p w:rsidR="00304A94" w:rsidRDefault="00304A94" w:rsidP="00443D3E">
      <w:pPr>
        <w:pStyle w:val="ListParagraph"/>
        <w:numPr>
          <w:ilvl w:val="0"/>
          <w:numId w:val="36"/>
        </w:numPr>
        <w:spacing w:after="0" w:line="240" w:lineRule="auto"/>
      </w:pPr>
      <w:r>
        <w:t>Listen to other people and work cooperatively</w:t>
      </w:r>
    </w:p>
    <w:p w:rsidR="00304A94" w:rsidRDefault="00304A94" w:rsidP="00304A94">
      <w:pPr>
        <w:spacing w:after="0" w:line="240" w:lineRule="auto"/>
      </w:pPr>
    </w:p>
    <w:p w:rsidR="00304A94" w:rsidRPr="00040F27" w:rsidRDefault="00304A94" w:rsidP="00304A94">
      <w:pPr>
        <w:spacing w:after="0" w:line="240" w:lineRule="auto"/>
        <w:rPr>
          <w:b/>
          <w:u w:val="single"/>
        </w:rPr>
      </w:pPr>
      <w:r w:rsidRPr="00040F27">
        <w:rPr>
          <w:b/>
          <w:u w:val="single"/>
        </w:rPr>
        <w:t>Unit 2. Bullying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Learn about bullies and bullying behaviour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Understand that bullying is wrong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Understand that name-calling is hurtful and avoidable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Take part in discussions with the whole class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Recognise how their behaviour affects other people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Understand what is, and what is not, bullying behaviour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Understand what is positive and negative behaviour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Understand who can help if someone is affected  by bullying</w:t>
      </w:r>
    </w:p>
    <w:p w:rsidR="00304A94" w:rsidRDefault="00304A94" w:rsidP="00304A94">
      <w:pPr>
        <w:pStyle w:val="ListParagraph"/>
        <w:numPr>
          <w:ilvl w:val="0"/>
          <w:numId w:val="37"/>
        </w:numPr>
        <w:spacing w:after="0" w:line="240" w:lineRule="auto"/>
      </w:pPr>
      <w:r>
        <w:t>Understand that there are different types of bullying, that bullying is wrong and how to deal with bullying</w:t>
      </w:r>
    </w:p>
    <w:p w:rsidR="00304A94" w:rsidRPr="00040F27" w:rsidRDefault="00304A94" w:rsidP="00304A94">
      <w:pPr>
        <w:spacing w:after="0" w:line="240" w:lineRule="auto"/>
        <w:rPr>
          <w:u w:val="single"/>
        </w:rPr>
      </w:pPr>
    </w:p>
    <w:p w:rsidR="00304A94" w:rsidRPr="00040F27" w:rsidRDefault="00304A94" w:rsidP="00304A94">
      <w:pPr>
        <w:spacing w:after="0" w:line="240" w:lineRule="auto"/>
        <w:rPr>
          <w:b/>
          <w:u w:val="single"/>
        </w:rPr>
      </w:pPr>
      <w:r w:rsidRPr="00040F27">
        <w:rPr>
          <w:b/>
          <w:u w:val="single"/>
        </w:rPr>
        <w:t>Unit 3. Fairness</w:t>
      </w:r>
    </w:p>
    <w:p w:rsidR="00304A94" w:rsidRDefault="00304A94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Recognise what is fair and unfair</w:t>
      </w:r>
    </w:p>
    <w:p w:rsidR="00304A94" w:rsidRDefault="00304A94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Learn to take part in discussions with the whole class</w:t>
      </w:r>
    </w:p>
    <w:p w:rsidR="00304A94" w:rsidRDefault="00304A94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Learn about others</w:t>
      </w:r>
    </w:p>
    <w:p w:rsidR="00304A94" w:rsidRDefault="00304A94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Understand that family and friends should care for each other</w:t>
      </w:r>
    </w:p>
    <w:p w:rsidR="00304A94" w:rsidRDefault="00B76A8A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Understand the different between right and wrong</w:t>
      </w:r>
    </w:p>
    <w:p w:rsidR="00B76A8A" w:rsidRDefault="00B76A8A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Learn strategies to cope with unfair teasing</w:t>
      </w:r>
    </w:p>
    <w:p w:rsidR="00B76A8A" w:rsidRDefault="00B76A8A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Understand that there are different types of teasing and bullying</w:t>
      </w:r>
    </w:p>
    <w:p w:rsidR="00B76A8A" w:rsidRDefault="00B76A8A" w:rsidP="00304A94">
      <w:pPr>
        <w:pStyle w:val="ListParagraph"/>
        <w:numPr>
          <w:ilvl w:val="0"/>
          <w:numId w:val="39"/>
        </w:numPr>
        <w:spacing w:after="0" w:line="240" w:lineRule="auto"/>
      </w:pPr>
      <w:r>
        <w:t>Recognise what is kind and unkind behaviour</w:t>
      </w:r>
    </w:p>
    <w:p w:rsidR="00B76A8A" w:rsidRDefault="00B76A8A" w:rsidP="00B76A8A">
      <w:pPr>
        <w:spacing w:after="0" w:line="240" w:lineRule="auto"/>
      </w:pPr>
    </w:p>
    <w:p w:rsidR="00B76A8A" w:rsidRPr="00040F27" w:rsidRDefault="00B76A8A" w:rsidP="00B76A8A">
      <w:pPr>
        <w:spacing w:after="0" w:line="240" w:lineRule="auto"/>
        <w:rPr>
          <w:b/>
          <w:u w:val="single"/>
        </w:rPr>
      </w:pPr>
      <w:r w:rsidRPr="00040F27">
        <w:rPr>
          <w:b/>
          <w:u w:val="single"/>
        </w:rPr>
        <w:t>Unit 4. Family and Friends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Learn how to develop positive relationships with peers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Recognise that family and friends should care for each other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Understand the importance of making friends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Identify and respect the differences and similarities between people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Learn about some similarities and differences between people from different countries and the importance of cross-cultural friendships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lastRenderedPageBreak/>
        <w:t>Learn about the importance of sharing as part of friendship and kindness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Learn about the importance of family</w:t>
      </w:r>
    </w:p>
    <w:p w:rsidR="008F76F4" w:rsidRDefault="008F76F4" w:rsidP="008F76F4">
      <w:pPr>
        <w:pStyle w:val="ListParagraph"/>
        <w:numPr>
          <w:ilvl w:val="0"/>
          <w:numId w:val="40"/>
        </w:numPr>
        <w:spacing w:after="0" w:line="240" w:lineRule="auto"/>
      </w:pPr>
      <w:r>
        <w:t>Identify their special people and what makes them special</w:t>
      </w:r>
    </w:p>
    <w:p w:rsidR="00CF79ED" w:rsidRDefault="00CF79ED" w:rsidP="00CF79ED">
      <w:pPr>
        <w:spacing w:after="0" w:line="240" w:lineRule="auto"/>
      </w:pPr>
    </w:p>
    <w:p w:rsidR="00CF79ED" w:rsidRDefault="00CF79ED" w:rsidP="00CF79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Core theme 3</w:t>
      </w:r>
      <w:r w:rsidR="00D009FB" w:rsidRPr="00D009FB">
        <w:rPr>
          <w:b/>
          <w:u w:val="single"/>
        </w:rPr>
        <w:t xml:space="preserve"> </w:t>
      </w:r>
      <w:r w:rsidR="00D009FB">
        <w:rPr>
          <w:b/>
          <w:u w:val="single"/>
        </w:rPr>
        <w:t>Living in the Wider World</w:t>
      </w:r>
    </w:p>
    <w:p w:rsidR="00CF79ED" w:rsidRDefault="00CF79ED" w:rsidP="00CF79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1.</w:t>
      </w:r>
      <w:r w:rsidR="00D009FB">
        <w:rPr>
          <w:b/>
          <w:u w:val="single"/>
        </w:rPr>
        <w:t xml:space="preserve"> Rules and Responsibilities</w:t>
      </w:r>
      <w:r>
        <w:rPr>
          <w:b/>
          <w:u w:val="single"/>
        </w:rPr>
        <w:t xml:space="preserve"> 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Understand the reason why we have rules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Learn about rules as expectations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Understand and agree to follow rules for their group and classroom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Recognise why rules and expectations are important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Understand why we have rules/expectations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Learn about how they can contribute to the life of the class</w:t>
      </w:r>
    </w:p>
    <w:p w:rsidR="00CF79ED" w:rsidRDefault="00CF79ED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Understand why it is important to be able to take turns</w:t>
      </w:r>
    </w:p>
    <w:p w:rsidR="00CF79ED" w:rsidRDefault="00A47BC6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Agree and follow rules for a collaborative game</w:t>
      </w:r>
    </w:p>
    <w:p w:rsidR="00A47BC6" w:rsidRDefault="00A47BC6" w:rsidP="00CF79ED">
      <w:pPr>
        <w:pStyle w:val="ListParagraph"/>
        <w:numPr>
          <w:ilvl w:val="0"/>
          <w:numId w:val="41"/>
        </w:numPr>
        <w:spacing w:after="0" w:line="240" w:lineRule="auto"/>
      </w:pPr>
      <w:r>
        <w:t>Understand the concept of ‘borrowing’</w:t>
      </w:r>
    </w:p>
    <w:p w:rsidR="00A47BC6" w:rsidRDefault="00A47BC6" w:rsidP="00A47BC6">
      <w:pPr>
        <w:pStyle w:val="ListParagraph"/>
        <w:numPr>
          <w:ilvl w:val="0"/>
          <w:numId w:val="41"/>
        </w:numPr>
        <w:spacing w:after="0" w:line="240" w:lineRule="auto"/>
      </w:pPr>
      <w:r>
        <w:t>Show responsibility to others</w:t>
      </w:r>
    </w:p>
    <w:p w:rsidR="00A47BC6" w:rsidRDefault="00A47BC6" w:rsidP="00A47BC6">
      <w:pPr>
        <w:pStyle w:val="ListParagraph"/>
        <w:numPr>
          <w:ilvl w:val="0"/>
          <w:numId w:val="41"/>
        </w:numPr>
        <w:spacing w:after="0" w:line="240" w:lineRule="auto"/>
      </w:pPr>
      <w:r>
        <w:t>Understand the importance of sharing</w:t>
      </w:r>
    </w:p>
    <w:p w:rsidR="00A47BC6" w:rsidRDefault="00A47BC6" w:rsidP="00A47BC6">
      <w:pPr>
        <w:pStyle w:val="ListParagraph"/>
        <w:numPr>
          <w:ilvl w:val="0"/>
          <w:numId w:val="41"/>
        </w:numPr>
        <w:spacing w:after="0" w:line="240" w:lineRule="auto"/>
      </w:pPr>
      <w:r>
        <w:t>Know that everyone has a responsibility to consider the needs of others</w:t>
      </w:r>
    </w:p>
    <w:p w:rsidR="00A47BC6" w:rsidRDefault="00A47BC6" w:rsidP="00A47BC6">
      <w:pPr>
        <w:pStyle w:val="ListParagraph"/>
        <w:numPr>
          <w:ilvl w:val="0"/>
          <w:numId w:val="41"/>
        </w:numPr>
        <w:spacing w:after="0" w:line="240" w:lineRule="auto"/>
      </w:pPr>
      <w:r>
        <w:t>Understand that people and other living things have needs and that they have responsibilities to meet them</w:t>
      </w:r>
    </w:p>
    <w:p w:rsidR="00A47BC6" w:rsidRDefault="00A47BC6" w:rsidP="00A47BC6">
      <w:pPr>
        <w:spacing w:after="0" w:line="240" w:lineRule="auto"/>
      </w:pPr>
    </w:p>
    <w:p w:rsidR="00A47BC6" w:rsidRPr="00040F27" w:rsidRDefault="00A47BC6" w:rsidP="00A47BC6">
      <w:pPr>
        <w:spacing w:after="0" w:line="240" w:lineRule="auto"/>
        <w:rPr>
          <w:b/>
          <w:u w:val="single"/>
        </w:rPr>
      </w:pPr>
      <w:r w:rsidRPr="00040F27">
        <w:rPr>
          <w:b/>
          <w:u w:val="single"/>
        </w:rPr>
        <w:t>Unit 2. Communities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Understand their role in the class community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Know how to contribute to the life of the classroom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Understand that they belong to various groups and communities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Develop a sense of belonging in the wider community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Understand the role of the local community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Develop a strong relationship with the local community</w:t>
      </w:r>
    </w:p>
    <w:p w:rsidR="00A47BC6" w:rsidRDefault="00A47BC6" w:rsidP="00A47BC6">
      <w:pPr>
        <w:pStyle w:val="ListParagraph"/>
        <w:numPr>
          <w:ilvl w:val="0"/>
          <w:numId w:val="42"/>
        </w:numPr>
        <w:spacing w:after="0" w:line="240" w:lineRule="auto"/>
      </w:pPr>
      <w:r>
        <w:t>Understand the importance of shared responsibility within all communities</w:t>
      </w:r>
    </w:p>
    <w:p w:rsidR="00A47BC6" w:rsidRDefault="00A47BC6" w:rsidP="00A47BC6">
      <w:pPr>
        <w:spacing w:after="0" w:line="240" w:lineRule="auto"/>
      </w:pPr>
    </w:p>
    <w:p w:rsidR="00A47BC6" w:rsidRPr="00040F27" w:rsidRDefault="00A47BC6" w:rsidP="00A47BC6">
      <w:pPr>
        <w:spacing w:after="0" w:line="240" w:lineRule="auto"/>
        <w:rPr>
          <w:b/>
          <w:u w:val="single"/>
        </w:rPr>
      </w:pPr>
      <w:r w:rsidRPr="00040F27">
        <w:rPr>
          <w:b/>
          <w:u w:val="single"/>
        </w:rPr>
        <w:t>Unit 3. Money and Finance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t>Understand where money comes from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t>Recognise notes and coins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t>Understand the role of money in our society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t>Understand why it is important to keep money safe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t>Understand the importance of managing money carefully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lastRenderedPageBreak/>
        <w:t>Understand the importance of choices and spending money wisely</w:t>
      </w:r>
    </w:p>
    <w:p w:rsidR="00A47BC6" w:rsidRDefault="00A47BC6" w:rsidP="00A47BC6">
      <w:pPr>
        <w:pStyle w:val="ListParagraph"/>
        <w:numPr>
          <w:ilvl w:val="0"/>
          <w:numId w:val="43"/>
        </w:numPr>
        <w:spacing w:after="0" w:line="240" w:lineRule="auto"/>
      </w:pPr>
      <w:r>
        <w:t>Gain a basic understanding of enterprise</w:t>
      </w:r>
    </w:p>
    <w:p w:rsidR="00FD00C5" w:rsidRPr="00FA7D8A" w:rsidRDefault="00FD00C5" w:rsidP="00FA7D8A">
      <w:pPr>
        <w:spacing w:after="0" w:line="240" w:lineRule="auto"/>
        <w:rPr>
          <w:b/>
          <w:u w:val="single"/>
        </w:rPr>
      </w:pPr>
    </w:p>
    <w:sectPr w:rsidR="00FD00C5" w:rsidRPr="00FA7D8A" w:rsidSect="00B324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A" w:rsidRDefault="0099710A" w:rsidP="00B3240A">
      <w:pPr>
        <w:spacing w:after="0" w:line="240" w:lineRule="auto"/>
      </w:pPr>
      <w:r>
        <w:separator/>
      </w:r>
    </w:p>
  </w:endnote>
  <w:endnote w:type="continuationSeparator" w:id="0">
    <w:p w:rsidR="0099710A" w:rsidRDefault="0099710A" w:rsidP="00B3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A" w:rsidRDefault="0099710A" w:rsidP="00B3240A">
      <w:pPr>
        <w:spacing w:after="0" w:line="240" w:lineRule="auto"/>
      </w:pPr>
      <w:r>
        <w:separator/>
      </w:r>
    </w:p>
  </w:footnote>
  <w:footnote w:type="continuationSeparator" w:id="0">
    <w:p w:rsidR="0099710A" w:rsidRDefault="0099710A" w:rsidP="00B3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2F" w:rsidRDefault="00C124E8" w:rsidP="00C124E8">
    <w:pPr>
      <w:pStyle w:val="Header"/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4F4F79B" wp14:editId="34CBCE06">
          <wp:simplePos x="0" y="0"/>
          <wp:positionH relativeFrom="margin">
            <wp:align>left</wp:align>
          </wp:positionH>
          <wp:positionV relativeFrom="paragraph">
            <wp:posOffset>-334909</wp:posOffset>
          </wp:positionV>
          <wp:extent cx="1123950" cy="673100"/>
          <wp:effectExtent l="0" t="0" r="0" b="0"/>
          <wp:wrapNone/>
          <wp:docPr id="1" name="Picture 1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9AB986C" wp14:editId="17030B5A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AD7444C" wp14:editId="5F64182F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0BF">
      <w:rPr>
        <w:b/>
        <w:sz w:val="24"/>
        <w:szCs w:val="24"/>
        <w:u w:val="single"/>
      </w:rPr>
      <w:t>PSHE Programme of study 2018 – 2019</w:t>
    </w:r>
  </w:p>
  <w:p w:rsidR="00C124E8" w:rsidRDefault="00C124E8" w:rsidP="00C124E8">
    <w:pPr>
      <w:pStyle w:val="Header"/>
      <w:jc w:val="center"/>
      <w:rPr>
        <w:b/>
        <w:sz w:val="24"/>
        <w:szCs w:val="24"/>
        <w:u w:val="single"/>
      </w:rPr>
    </w:pPr>
  </w:p>
  <w:p w:rsidR="00C124E8" w:rsidRPr="00C124E8" w:rsidRDefault="00C124E8" w:rsidP="00C124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E7869"/>
    <w:multiLevelType w:val="hybridMultilevel"/>
    <w:tmpl w:val="85A4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27E6"/>
    <w:multiLevelType w:val="hybridMultilevel"/>
    <w:tmpl w:val="A7808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A9A"/>
    <w:multiLevelType w:val="hybridMultilevel"/>
    <w:tmpl w:val="7828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38D2"/>
    <w:multiLevelType w:val="hybridMultilevel"/>
    <w:tmpl w:val="0F164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523CD"/>
    <w:multiLevelType w:val="hybridMultilevel"/>
    <w:tmpl w:val="3AD8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63F4C"/>
    <w:multiLevelType w:val="hybridMultilevel"/>
    <w:tmpl w:val="1CAC4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1F76"/>
    <w:multiLevelType w:val="hybridMultilevel"/>
    <w:tmpl w:val="5E2A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F5506"/>
    <w:multiLevelType w:val="hybridMultilevel"/>
    <w:tmpl w:val="FF9A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418B"/>
    <w:multiLevelType w:val="hybridMultilevel"/>
    <w:tmpl w:val="77EA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7E60"/>
    <w:multiLevelType w:val="hybridMultilevel"/>
    <w:tmpl w:val="D83E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B34AF"/>
    <w:multiLevelType w:val="hybridMultilevel"/>
    <w:tmpl w:val="DAD4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E330E"/>
    <w:multiLevelType w:val="hybridMultilevel"/>
    <w:tmpl w:val="95BC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75158"/>
    <w:multiLevelType w:val="hybridMultilevel"/>
    <w:tmpl w:val="D324C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925CA"/>
    <w:multiLevelType w:val="hybridMultilevel"/>
    <w:tmpl w:val="BCA23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7FC"/>
    <w:multiLevelType w:val="hybridMultilevel"/>
    <w:tmpl w:val="70E2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A4759"/>
    <w:multiLevelType w:val="hybridMultilevel"/>
    <w:tmpl w:val="DBA8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83AA7"/>
    <w:multiLevelType w:val="hybridMultilevel"/>
    <w:tmpl w:val="A35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47414"/>
    <w:multiLevelType w:val="hybridMultilevel"/>
    <w:tmpl w:val="82824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1060"/>
    <w:multiLevelType w:val="hybridMultilevel"/>
    <w:tmpl w:val="D1322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A34CB"/>
    <w:multiLevelType w:val="hybridMultilevel"/>
    <w:tmpl w:val="254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84"/>
    <w:multiLevelType w:val="hybridMultilevel"/>
    <w:tmpl w:val="1E58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80941"/>
    <w:multiLevelType w:val="hybridMultilevel"/>
    <w:tmpl w:val="73C25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A464F"/>
    <w:multiLevelType w:val="hybridMultilevel"/>
    <w:tmpl w:val="21C0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996796"/>
    <w:multiLevelType w:val="hybridMultilevel"/>
    <w:tmpl w:val="73307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8"/>
  </w:num>
  <w:num w:numId="4">
    <w:abstractNumId w:val="24"/>
  </w:num>
  <w:num w:numId="5">
    <w:abstractNumId w:val="2"/>
  </w:num>
  <w:num w:numId="6">
    <w:abstractNumId w:val="13"/>
  </w:num>
  <w:num w:numId="7">
    <w:abstractNumId w:val="0"/>
  </w:num>
  <w:num w:numId="8">
    <w:abstractNumId w:val="37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21"/>
  </w:num>
  <w:num w:numId="14">
    <w:abstractNumId w:val="12"/>
  </w:num>
  <w:num w:numId="15">
    <w:abstractNumId w:val="29"/>
  </w:num>
  <w:num w:numId="16">
    <w:abstractNumId w:val="4"/>
  </w:num>
  <w:num w:numId="17">
    <w:abstractNumId w:val="41"/>
  </w:num>
  <w:num w:numId="18">
    <w:abstractNumId w:val="39"/>
  </w:num>
  <w:num w:numId="19">
    <w:abstractNumId w:val="25"/>
  </w:num>
  <w:num w:numId="20">
    <w:abstractNumId w:val="27"/>
  </w:num>
  <w:num w:numId="21">
    <w:abstractNumId w:val="6"/>
  </w:num>
  <w:num w:numId="22">
    <w:abstractNumId w:val="35"/>
  </w:num>
  <w:num w:numId="23">
    <w:abstractNumId w:val="22"/>
  </w:num>
  <w:num w:numId="24">
    <w:abstractNumId w:val="8"/>
  </w:num>
  <w:num w:numId="25">
    <w:abstractNumId w:val="15"/>
  </w:num>
  <w:num w:numId="26">
    <w:abstractNumId w:val="40"/>
  </w:num>
  <w:num w:numId="27">
    <w:abstractNumId w:val="34"/>
  </w:num>
  <w:num w:numId="28">
    <w:abstractNumId w:val="17"/>
  </w:num>
  <w:num w:numId="29">
    <w:abstractNumId w:val="19"/>
  </w:num>
  <w:num w:numId="30">
    <w:abstractNumId w:val="18"/>
  </w:num>
  <w:num w:numId="31">
    <w:abstractNumId w:val="32"/>
  </w:num>
  <w:num w:numId="32">
    <w:abstractNumId w:val="33"/>
  </w:num>
  <w:num w:numId="33">
    <w:abstractNumId w:val="38"/>
  </w:num>
  <w:num w:numId="34">
    <w:abstractNumId w:val="11"/>
  </w:num>
  <w:num w:numId="35">
    <w:abstractNumId w:val="30"/>
  </w:num>
  <w:num w:numId="36">
    <w:abstractNumId w:val="16"/>
  </w:num>
  <w:num w:numId="37">
    <w:abstractNumId w:val="23"/>
  </w:num>
  <w:num w:numId="38">
    <w:abstractNumId w:val="7"/>
  </w:num>
  <w:num w:numId="39">
    <w:abstractNumId w:val="26"/>
  </w:num>
  <w:num w:numId="40">
    <w:abstractNumId w:val="14"/>
  </w:num>
  <w:num w:numId="41">
    <w:abstractNumId w:val="42"/>
  </w:num>
  <w:num w:numId="42">
    <w:abstractNumId w:val="3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24CD0"/>
    <w:rsid w:val="00040F27"/>
    <w:rsid w:val="000458C9"/>
    <w:rsid w:val="000A3639"/>
    <w:rsid w:val="00115275"/>
    <w:rsid w:val="00154E34"/>
    <w:rsid w:val="00170FDA"/>
    <w:rsid w:val="00180BEC"/>
    <w:rsid w:val="00196735"/>
    <w:rsid w:val="001D638F"/>
    <w:rsid w:val="00254ACF"/>
    <w:rsid w:val="00282A0E"/>
    <w:rsid w:val="002E0E87"/>
    <w:rsid w:val="00304A94"/>
    <w:rsid w:val="00317721"/>
    <w:rsid w:val="003328E0"/>
    <w:rsid w:val="003346A6"/>
    <w:rsid w:val="003510DF"/>
    <w:rsid w:val="003900BF"/>
    <w:rsid w:val="003A6997"/>
    <w:rsid w:val="003D5BE5"/>
    <w:rsid w:val="003E028D"/>
    <w:rsid w:val="003F5203"/>
    <w:rsid w:val="00443D3E"/>
    <w:rsid w:val="0044766F"/>
    <w:rsid w:val="004932CF"/>
    <w:rsid w:val="0050500F"/>
    <w:rsid w:val="005222E0"/>
    <w:rsid w:val="00536150"/>
    <w:rsid w:val="00587B9C"/>
    <w:rsid w:val="0059509D"/>
    <w:rsid w:val="005959CB"/>
    <w:rsid w:val="00616D4A"/>
    <w:rsid w:val="006760DA"/>
    <w:rsid w:val="006C6184"/>
    <w:rsid w:val="00717357"/>
    <w:rsid w:val="0078167F"/>
    <w:rsid w:val="007B037A"/>
    <w:rsid w:val="007F17E4"/>
    <w:rsid w:val="008024E7"/>
    <w:rsid w:val="008141A2"/>
    <w:rsid w:val="00857477"/>
    <w:rsid w:val="00875852"/>
    <w:rsid w:val="008D0E66"/>
    <w:rsid w:val="008F56A9"/>
    <w:rsid w:val="008F76F4"/>
    <w:rsid w:val="00910D59"/>
    <w:rsid w:val="00946E4D"/>
    <w:rsid w:val="0099710A"/>
    <w:rsid w:val="009C0DAE"/>
    <w:rsid w:val="00A276EE"/>
    <w:rsid w:val="00A47BC6"/>
    <w:rsid w:val="00A76B44"/>
    <w:rsid w:val="00A82F87"/>
    <w:rsid w:val="00AA36FA"/>
    <w:rsid w:val="00AE65F5"/>
    <w:rsid w:val="00AF4266"/>
    <w:rsid w:val="00B3240A"/>
    <w:rsid w:val="00B53271"/>
    <w:rsid w:val="00B76A8A"/>
    <w:rsid w:val="00B76EB2"/>
    <w:rsid w:val="00B91C54"/>
    <w:rsid w:val="00BC14AC"/>
    <w:rsid w:val="00BD0894"/>
    <w:rsid w:val="00C027C0"/>
    <w:rsid w:val="00C061C8"/>
    <w:rsid w:val="00C124E8"/>
    <w:rsid w:val="00C32BE8"/>
    <w:rsid w:val="00C917F0"/>
    <w:rsid w:val="00CC218D"/>
    <w:rsid w:val="00CC36F0"/>
    <w:rsid w:val="00CD792F"/>
    <w:rsid w:val="00CF79ED"/>
    <w:rsid w:val="00D009FB"/>
    <w:rsid w:val="00D73471"/>
    <w:rsid w:val="00DB2BF1"/>
    <w:rsid w:val="00DC5444"/>
    <w:rsid w:val="00E42DCE"/>
    <w:rsid w:val="00E5032B"/>
    <w:rsid w:val="00E750C7"/>
    <w:rsid w:val="00E86E56"/>
    <w:rsid w:val="00EF4068"/>
    <w:rsid w:val="00F05818"/>
    <w:rsid w:val="00F06EC6"/>
    <w:rsid w:val="00F52A77"/>
    <w:rsid w:val="00F74594"/>
    <w:rsid w:val="00FA7D8A"/>
    <w:rsid w:val="00FC386A"/>
    <w:rsid w:val="00FD00C5"/>
    <w:rsid w:val="00FD1A50"/>
    <w:rsid w:val="00FD7C93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F9F8"/>
  <w15:docId w15:val="{FF37EA44-DA36-4331-8134-CDF72EF0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0A"/>
  </w:style>
  <w:style w:type="paragraph" w:styleId="Footer">
    <w:name w:val="footer"/>
    <w:basedOn w:val="Normal"/>
    <w:link w:val="FooterChar"/>
    <w:uiPriority w:val="99"/>
    <w:unhideWhenUsed/>
    <w:rsid w:val="00B3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0A"/>
  </w:style>
  <w:style w:type="paragraph" w:styleId="BalloonText">
    <w:name w:val="Balloon Text"/>
    <w:basedOn w:val="Normal"/>
    <w:link w:val="BalloonTextChar"/>
    <w:uiPriority w:val="99"/>
    <w:semiHidden/>
    <w:unhideWhenUsed/>
    <w:rsid w:val="0081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8</cp:revision>
  <cp:lastPrinted>2018-05-03T10:50:00Z</cp:lastPrinted>
  <dcterms:created xsi:type="dcterms:W3CDTF">2018-05-01T10:08:00Z</dcterms:created>
  <dcterms:modified xsi:type="dcterms:W3CDTF">2018-06-24T16:58:00Z</dcterms:modified>
</cp:coreProperties>
</file>