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A4" w:rsidRPr="00DF3669" w:rsidRDefault="00E22616" w:rsidP="00E22616">
      <w:pPr>
        <w:jc w:val="center"/>
        <w:rPr>
          <w:rFonts w:cs="Arial"/>
          <w:b/>
          <w:color w:val="FF0000"/>
          <w:sz w:val="36"/>
          <w:szCs w:val="36"/>
        </w:rPr>
      </w:pPr>
      <w:bookmarkStart w:id="0" w:name="_GoBack"/>
      <w:bookmarkEnd w:id="0"/>
      <w:r w:rsidRPr="00DF3669">
        <w:rPr>
          <w:rFonts w:cs="Arial"/>
          <w:b/>
          <w:color w:val="FF0000"/>
          <w:sz w:val="36"/>
          <w:szCs w:val="36"/>
        </w:rPr>
        <w:t>Northwood Broom Pupil Premium Strategy 2016 – 2017</w:t>
      </w:r>
      <w:r w:rsidR="00372A7D">
        <w:rPr>
          <w:rFonts w:cs="Arial"/>
          <w:b/>
          <w:color w:val="FF0000"/>
          <w:sz w:val="36"/>
          <w:szCs w:val="36"/>
        </w:rPr>
        <w:t xml:space="preserve"> Reviewed July </w:t>
      </w:r>
      <w:r w:rsidR="00C31B35" w:rsidRPr="00241B7D">
        <w:rPr>
          <w:rFonts w:cs="Arial"/>
          <w:b/>
          <w:color w:val="FF0000"/>
          <w:sz w:val="36"/>
          <w:szCs w:val="36"/>
        </w:rPr>
        <w:t>2017</w:t>
      </w:r>
    </w:p>
    <w:tbl>
      <w:tblPr>
        <w:tblStyle w:val="TableGrid"/>
        <w:tblW w:w="0" w:type="auto"/>
        <w:tblLook w:val="04A0" w:firstRow="1" w:lastRow="0" w:firstColumn="1" w:lastColumn="0" w:noHBand="0" w:noVBand="1"/>
      </w:tblPr>
      <w:tblGrid>
        <w:gridCol w:w="2564"/>
        <w:gridCol w:w="1542"/>
        <w:gridCol w:w="3587"/>
        <w:gridCol w:w="2565"/>
        <w:gridCol w:w="2565"/>
        <w:gridCol w:w="2565"/>
      </w:tblGrid>
      <w:tr w:rsidR="00A16434" w:rsidRPr="00DF3669" w:rsidTr="00A16434">
        <w:tc>
          <w:tcPr>
            <w:tcW w:w="15388" w:type="dxa"/>
            <w:gridSpan w:val="6"/>
            <w:shd w:val="clear" w:color="auto" w:fill="F7CAAC" w:themeFill="accent2" w:themeFillTint="66"/>
          </w:tcPr>
          <w:p w:rsidR="00A16434" w:rsidRPr="00DF3669" w:rsidRDefault="00A16434" w:rsidP="00A16434">
            <w:pPr>
              <w:pStyle w:val="ListParagraph"/>
              <w:numPr>
                <w:ilvl w:val="0"/>
                <w:numId w:val="3"/>
              </w:numPr>
              <w:rPr>
                <w:rFonts w:cs="Arial"/>
                <w:b/>
              </w:rPr>
            </w:pPr>
            <w:r w:rsidRPr="00DF3669">
              <w:rPr>
                <w:rFonts w:cs="Arial"/>
                <w:b/>
              </w:rPr>
              <w:t>Summary information</w:t>
            </w:r>
          </w:p>
        </w:tc>
      </w:tr>
      <w:tr w:rsidR="00A16434" w:rsidRPr="00DF3669" w:rsidTr="00A16434">
        <w:tc>
          <w:tcPr>
            <w:tcW w:w="2564" w:type="dxa"/>
          </w:tcPr>
          <w:p w:rsidR="00A16434" w:rsidRPr="00DF3669" w:rsidRDefault="00A16434" w:rsidP="00A16434">
            <w:pPr>
              <w:rPr>
                <w:rFonts w:cs="Arial"/>
                <w:b/>
              </w:rPr>
            </w:pPr>
            <w:r w:rsidRPr="00DF3669">
              <w:rPr>
                <w:rFonts w:cs="Arial"/>
                <w:b/>
              </w:rPr>
              <w:t>Academic Year</w:t>
            </w:r>
          </w:p>
        </w:tc>
        <w:tc>
          <w:tcPr>
            <w:tcW w:w="1542" w:type="dxa"/>
          </w:tcPr>
          <w:p w:rsidR="00A16434" w:rsidRPr="00DF3669" w:rsidRDefault="00A16434" w:rsidP="00A16434">
            <w:pPr>
              <w:rPr>
                <w:rFonts w:cs="Arial"/>
              </w:rPr>
            </w:pPr>
            <w:r w:rsidRPr="00DF3669">
              <w:rPr>
                <w:rFonts w:cs="Arial"/>
              </w:rPr>
              <w:t>2016 - 2017</w:t>
            </w:r>
          </w:p>
        </w:tc>
        <w:tc>
          <w:tcPr>
            <w:tcW w:w="3587" w:type="dxa"/>
          </w:tcPr>
          <w:p w:rsidR="00A16434" w:rsidRPr="00DF3669" w:rsidRDefault="00A16434" w:rsidP="00A16434">
            <w:pPr>
              <w:rPr>
                <w:rFonts w:cs="Arial"/>
                <w:b/>
              </w:rPr>
            </w:pPr>
            <w:r w:rsidRPr="00DF3669">
              <w:rPr>
                <w:rFonts w:cs="Arial"/>
                <w:b/>
              </w:rPr>
              <w:t>Total PP budget</w:t>
            </w:r>
          </w:p>
        </w:tc>
        <w:tc>
          <w:tcPr>
            <w:tcW w:w="2565" w:type="dxa"/>
          </w:tcPr>
          <w:p w:rsidR="00A16434" w:rsidRPr="00DF3669" w:rsidRDefault="008F6E77" w:rsidP="00A16434">
            <w:pPr>
              <w:rPr>
                <w:rFonts w:cs="Arial"/>
              </w:rPr>
            </w:pPr>
            <w:r w:rsidRPr="00DF3669">
              <w:rPr>
                <w:rFonts w:cs="Arial"/>
              </w:rPr>
              <w:t>£81,400</w:t>
            </w:r>
          </w:p>
        </w:tc>
        <w:tc>
          <w:tcPr>
            <w:tcW w:w="2565" w:type="dxa"/>
          </w:tcPr>
          <w:p w:rsidR="00A16434" w:rsidRPr="00DF3669" w:rsidRDefault="00A16434" w:rsidP="00A16434">
            <w:pPr>
              <w:rPr>
                <w:rFonts w:cs="Arial"/>
                <w:b/>
              </w:rPr>
            </w:pPr>
            <w:r w:rsidRPr="00DF3669">
              <w:rPr>
                <w:rFonts w:cs="Arial"/>
                <w:b/>
              </w:rPr>
              <w:t>Date of PP review</w:t>
            </w:r>
          </w:p>
        </w:tc>
        <w:tc>
          <w:tcPr>
            <w:tcW w:w="2565" w:type="dxa"/>
          </w:tcPr>
          <w:p w:rsidR="00A16434" w:rsidRPr="00DF3669" w:rsidRDefault="00A16434" w:rsidP="00A16434">
            <w:pPr>
              <w:rPr>
                <w:rFonts w:cs="Arial"/>
              </w:rPr>
            </w:pPr>
            <w:r w:rsidRPr="00DF3669">
              <w:rPr>
                <w:rFonts w:cs="Arial"/>
              </w:rPr>
              <w:t>Feb / March 2017</w:t>
            </w:r>
          </w:p>
        </w:tc>
      </w:tr>
      <w:tr w:rsidR="00A16434" w:rsidRPr="00DF3669" w:rsidTr="00A16434">
        <w:tc>
          <w:tcPr>
            <w:tcW w:w="2564" w:type="dxa"/>
          </w:tcPr>
          <w:p w:rsidR="00A16434" w:rsidRPr="00DF3669" w:rsidRDefault="00A16434" w:rsidP="00A16434">
            <w:pPr>
              <w:rPr>
                <w:rFonts w:cs="Arial"/>
                <w:b/>
              </w:rPr>
            </w:pPr>
            <w:r w:rsidRPr="00DF3669">
              <w:rPr>
                <w:rFonts w:cs="Arial"/>
                <w:b/>
              </w:rPr>
              <w:t>Total number of pupils</w:t>
            </w:r>
          </w:p>
        </w:tc>
        <w:tc>
          <w:tcPr>
            <w:tcW w:w="1542" w:type="dxa"/>
          </w:tcPr>
          <w:p w:rsidR="00A16434" w:rsidRPr="00DF3669" w:rsidRDefault="007101B7" w:rsidP="00A16434">
            <w:pPr>
              <w:rPr>
                <w:rFonts w:cs="Arial"/>
              </w:rPr>
            </w:pPr>
            <w:r>
              <w:rPr>
                <w:rFonts w:cs="Arial"/>
              </w:rPr>
              <w:t>179</w:t>
            </w:r>
            <w:r w:rsidR="009905D7" w:rsidRPr="00DF3669">
              <w:rPr>
                <w:rFonts w:cs="Arial"/>
              </w:rPr>
              <w:t xml:space="preserve"> (excluding nursery)</w:t>
            </w:r>
          </w:p>
        </w:tc>
        <w:tc>
          <w:tcPr>
            <w:tcW w:w="3587" w:type="dxa"/>
          </w:tcPr>
          <w:p w:rsidR="00A16434" w:rsidRPr="00DF3669" w:rsidRDefault="00A16434" w:rsidP="00A16434">
            <w:pPr>
              <w:rPr>
                <w:rFonts w:cs="Arial"/>
                <w:b/>
              </w:rPr>
            </w:pPr>
            <w:r w:rsidRPr="00DF3669">
              <w:rPr>
                <w:rFonts w:cs="Arial"/>
                <w:b/>
              </w:rPr>
              <w:t>Number of pupils eligible for PP</w:t>
            </w:r>
          </w:p>
        </w:tc>
        <w:tc>
          <w:tcPr>
            <w:tcW w:w="2565" w:type="dxa"/>
          </w:tcPr>
          <w:p w:rsidR="00A16434" w:rsidRPr="00DF3669" w:rsidRDefault="007101B7" w:rsidP="00A16434">
            <w:pPr>
              <w:rPr>
                <w:rFonts w:cs="Arial"/>
              </w:rPr>
            </w:pPr>
            <w:r>
              <w:rPr>
                <w:rFonts w:cs="Arial"/>
              </w:rPr>
              <w:t>71</w:t>
            </w:r>
            <w:r w:rsidR="009905D7" w:rsidRPr="00DF3669">
              <w:rPr>
                <w:rFonts w:cs="Arial"/>
              </w:rPr>
              <w:t xml:space="preserve"> (excluding EYPP)</w:t>
            </w:r>
          </w:p>
        </w:tc>
        <w:tc>
          <w:tcPr>
            <w:tcW w:w="2565" w:type="dxa"/>
          </w:tcPr>
          <w:p w:rsidR="00A16434" w:rsidRPr="00DF3669" w:rsidRDefault="00A16434" w:rsidP="00A16434">
            <w:pPr>
              <w:rPr>
                <w:rFonts w:cs="Arial"/>
                <w:b/>
              </w:rPr>
            </w:pPr>
            <w:r w:rsidRPr="00DF3669">
              <w:rPr>
                <w:rFonts w:cs="Arial"/>
                <w:b/>
              </w:rPr>
              <w:t>Date for next internal review of this strategy</w:t>
            </w:r>
          </w:p>
        </w:tc>
        <w:tc>
          <w:tcPr>
            <w:tcW w:w="2565" w:type="dxa"/>
          </w:tcPr>
          <w:p w:rsidR="00A16434" w:rsidRPr="00DF3669" w:rsidRDefault="00372A7D" w:rsidP="00A16434">
            <w:pPr>
              <w:rPr>
                <w:rFonts w:cs="Arial"/>
              </w:rPr>
            </w:pPr>
            <w:r>
              <w:rPr>
                <w:rFonts w:cs="Arial"/>
              </w:rPr>
              <w:t>May</w:t>
            </w:r>
            <w:r w:rsidR="00C31B35" w:rsidRPr="00241B7D">
              <w:rPr>
                <w:rFonts w:cs="Arial"/>
              </w:rPr>
              <w:t xml:space="preserve"> 2017</w:t>
            </w:r>
          </w:p>
        </w:tc>
      </w:tr>
      <w:tr w:rsidR="00EF0529" w:rsidRPr="00DF3669" w:rsidTr="00D22E74">
        <w:tc>
          <w:tcPr>
            <w:tcW w:w="2564" w:type="dxa"/>
          </w:tcPr>
          <w:p w:rsidR="00EF0529" w:rsidRPr="00DF3669" w:rsidRDefault="00EF0529" w:rsidP="00A16434">
            <w:pPr>
              <w:rPr>
                <w:rFonts w:cs="Arial"/>
                <w:b/>
              </w:rPr>
            </w:pPr>
            <w:r>
              <w:rPr>
                <w:rFonts w:cs="Arial"/>
                <w:b/>
              </w:rPr>
              <w:t>Link Governor</w:t>
            </w:r>
          </w:p>
        </w:tc>
        <w:tc>
          <w:tcPr>
            <w:tcW w:w="12824" w:type="dxa"/>
            <w:gridSpan w:val="5"/>
          </w:tcPr>
          <w:p w:rsidR="00EF0529" w:rsidRPr="00241B7D" w:rsidRDefault="00EF0529" w:rsidP="00A16434">
            <w:pPr>
              <w:rPr>
                <w:rFonts w:cs="Arial"/>
              </w:rPr>
            </w:pPr>
            <w:r>
              <w:rPr>
                <w:rFonts w:cs="Arial"/>
              </w:rPr>
              <w:t xml:space="preserve">Mrs. D. </w:t>
            </w:r>
            <w:proofErr w:type="spellStart"/>
            <w:r>
              <w:rPr>
                <w:rFonts w:cs="Arial"/>
              </w:rPr>
              <w:t>Wiltshaw</w:t>
            </w:r>
            <w:proofErr w:type="spellEnd"/>
          </w:p>
        </w:tc>
      </w:tr>
    </w:tbl>
    <w:p w:rsidR="00E22616" w:rsidRPr="00DF3669" w:rsidRDefault="00D3703C" w:rsidP="004B0D8B">
      <w:pPr>
        <w:jc w:val="center"/>
        <w:rPr>
          <w:rFonts w:cs="Arial"/>
          <w:color w:val="FF0000"/>
        </w:rPr>
      </w:pPr>
      <w:r w:rsidRPr="004B0D8B">
        <w:rPr>
          <w:rFonts w:cs="Arial"/>
          <w:color w:val="FF0000"/>
          <w:highlight w:val="yellow"/>
        </w:rPr>
        <w:t>STRATEGY REVIEWED ANNUALLY AND MONITORED TERMLY</w:t>
      </w:r>
    </w:p>
    <w:tbl>
      <w:tblPr>
        <w:tblStyle w:val="TableGrid"/>
        <w:tblW w:w="0" w:type="auto"/>
        <w:tblLook w:val="04A0" w:firstRow="1" w:lastRow="0" w:firstColumn="1" w:lastColumn="0" w:noHBand="0" w:noVBand="1"/>
      </w:tblPr>
      <w:tblGrid>
        <w:gridCol w:w="848"/>
        <w:gridCol w:w="1149"/>
        <w:gridCol w:w="931"/>
        <w:gridCol w:w="809"/>
        <w:gridCol w:w="312"/>
        <w:gridCol w:w="1805"/>
        <w:gridCol w:w="1600"/>
        <w:gridCol w:w="458"/>
        <w:gridCol w:w="754"/>
        <w:gridCol w:w="1208"/>
        <w:gridCol w:w="1794"/>
        <w:gridCol w:w="1556"/>
        <w:gridCol w:w="2164"/>
      </w:tblGrid>
      <w:tr w:rsidR="00372A7D" w:rsidRPr="00DF3669" w:rsidTr="00372A7D">
        <w:tc>
          <w:tcPr>
            <w:tcW w:w="13224" w:type="dxa"/>
            <w:gridSpan w:val="12"/>
            <w:shd w:val="clear" w:color="auto" w:fill="F7CAAC" w:themeFill="accent2" w:themeFillTint="66"/>
          </w:tcPr>
          <w:p w:rsidR="00372A7D" w:rsidRPr="00B61E7F" w:rsidRDefault="00372A7D" w:rsidP="00B61E7F">
            <w:pPr>
              <w:rPr>
                <w:rFonts w:cs="Arial"/>
                <w:b/>
              </w:rPr>
            </w:pPr>
            <w:r w:rsidRPr="00B61E7F">
              <w:rPr>
                <w:rFonts w:cs="Arial"/>
                <w:b/>
              </w:rPr>
              <w:t>End Year 2 attainment 2016</w:t>
            </w:r>
          </w:p>
        </w:tc>
        <w:tc>
          <w:tcPr>
            <w:tcW w:w="2164" w:type="dxa"/>
            <w:shd w:val="clear" w:color="auto" w:fill="F7CAAC" w:themeFill="accent2" w:themeFillTint="66"/>
          </w:tcPr>
          <w:p w:rsidR="00372A7D" w:rsidRPr="00B61E7F" w:rsidRDefault="00372A7D" w:rsidP="00B61E7F">
            <w:pPr>
              <w:rPr>
                <w:rFonts w:cs="Arial"/>
                <w:b/>
              </w:rPr>
            </w:pPr>
          </w:p>
        </w:tc>
      </w:tr>
      <w:tr w:rsidR="00372A7D" w:rsidRPr="00DF3669" w:rsidTr="00372A7D">
        <w:tc>
          <w:tcPr>
            <w:tcW w:w="3737" w:type="dxa"/>
            <w:gridSpan w:val="4"/>
          </w:tcPr>
          <w:p w:rsidR="00372A7D" w:rsidRPr="00DF3669" w:rsidRDefault="00372A7D" w:rsidP="005435D5">
            <w:pPr>
              <w:pStyle w:val="ListParagraph"/>
              <w:rPr>
                <w:rFonts w:cs="Arial"/>
              </w:rPr>
            </w:pPr>
          </w:p>
        </w:tc>
        <w:tc>
          <w:tcPr>
            <w:tcW w:w="4175" w:type="dxa"/>
            <w:gridSpan w:val="4"/>
            <w:shd w:val="clear" w:color="auto" w:fill="FBE4D5" w:themeFill="accent2" w:themeFillTint="33"/>
            <w:vAlign w:val="center"/>
          </w:tcPr>
          <w:p w:rsidR="00372A7D" w:rsidRPr="00DF3669" w:rsidRDefault="00372A7D" w:rsidP="005435D5">
            <w:pPr>
              <w:contextualSpacing/>
              <w:jc w:val="center"/>
              <w:rPr>
                <w:rFonts w:cs="Arial"/>
                <w:i/>
              </w:rPr>
            </w:pPr>
            <w:r w:rsidRPr="00DF3669">
              <w:rPr>
                <w:rFonts w:cs="Arial"/>
                <w:i/>
              </w:rPr>
              <w:t>Pupils eligible for PP (in school)</w:t>
            </w:r>
          </w:p>
        </w:tc>
        <w:tc>
          <w:tcPr>
            <w:tcW w:w="5312" w:type="dxa"/>
            <w:gridSpan w:val="4"/>
            <w:shd w:val="clear" w:color="auto" w:fill="FBE4D5" w:themeFill="accent2" w:themeFillTint="33"/>
            <w:vAlign w:val="center"/>
          </w:tcPr>
          <w:p w:rsidR="00372A7D" w:rsidRPr="00DF3669" w:rsidRDefault="00372A7D" w:rsidP="005435D5">
            <w:pPr>
              <w:contextualSpacing/>
              <w:jc w:val="center"/>
              <w:rPr>
                <w:rFonts w:cs="Arial"/>
                <w:i/>
              </w:rPr>
            </w:pPr>
            <w:r w:rsidRPr="00DF3669">
              <w:rPr>
                <w:rFonts w:cs="Arial"/>
                <w:i/>
              </w:rPr>
              <w:t>Pupils not eligible for PP (in school)</w:t>
            </w:r>
          </w:p>
        </w:tc>
        <w:tc>
          <w:tcPr>
            <w:tcW w:w="2164" w:type="dxa"/>
            <w:shd w:val="clear" w:color="auto" w:fill="FBE4D5" w:themeFill="accent2" w:themeFillTint="33"/>
          </w:tcPr>
          <w:p w:rsidR="00372A7D" w:rsidRPr="00DF3669" w:rsidRDefault="00372A7D" w:rsidP="005435D5">
            <w:pPr>
              <w:contextualSpacing/>
              <w:jc w:val="center"/>
              <w:rPr>
                <w:rFonts w:cs="Arial"/>
                <w:i/>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rPr>
            </w:pPr>
            <w:r w:rsidRPr="00E93407">
              <w:rPr>
                <w:rFonts w:eastAsia="Arial" w:cs="Arial"/>
                <w:b/>
                <w:bCs/>
                <w:color w:val="050505"/>
              </w:rPr>
              <w:t>% achieving ARE(Age-Related Expectations) or above in reading, writing &amp; maths (or equivalent)</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59%</w:t>
            </w:r>
          </w:p>
        </w:tc>
        <w:tc>
          <w:tcPr>
            <w:tcW w:w="5312" w:type="dxa"/>
            <w:gridSpan w:val="4"/>
            <w:shd w:val="clear" w:color="auto" w:fill="auto"/>
          </w:tcPr>
          <w:p w:rsidR="00372A7D" w:rsidRPr="00E93407" w:rsidRDefault="00372A7D" w:rsidP="005435D5">
            <w:pPr>
              <w:jc w:val="center"/>
              <w:rPr>
                <w:rFonts w:cs="Arial"/>
                <w:i/>
              </w:rPr>
            </w:pPr>
            <w:r w:rsidRPr="00E93407">
              <w:rPr>
                <w:rFonts w:cs="Arial"/>
                <w:i/>
              </w:rPr>
              <w:t>68%</w:t>
            </w:r>
          </w:p>
        </w:tc>
        <w:tc>
          <w:tcPr>
            <w:tcW w:w="2164" w:type="dxa"/>
          </w:tcPr>
          <w:p w:rsidR="00372A7D" w:rsidRPr="00E93407" w:rsidRDefault="00372A7D" w:rsidP="005435D5">
            <w:pPr>
              <w:jc w:val="center"/>
              <w:rPr>
                <w:rFonts w:cs="Arial"/>
                <w:i/>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achieving ARE(Age-Related Ex</w:t>
            </w:r>
            <w:r>
              <w:rPr>
                <w:rFonts w:eastAsia="Arial" w:cs="Arial"/>
                <w:b/>
                <w:bCs/>
                <w:color w:val="050505"/>
              </w:rPr>
              <w:t>pectations) or above in reading</w:t>
            </w:r>
          </w:p>
        </w:tc>
        <w:tc>
          <w:tcPr>
            <w:tcW w:w="4175" w:type="dxa"/>
            <w:gridSpan w:val="4"/>
            <w:shd w:val="clear" w:color="auto" w:fill="auto"/>
            <w:vAlign w:val="center"/>
          </w:tcPr>
          <w:p w:rsidR="00372A7D" w:rsidRPr="00E93407" w:rsidRDefault="00372A7D" w:rsidP="005435D5">
            <w:pPr>
              <w:ind w:left="187"/>
              <w:jc w:val="center"/>
              <w:rPr>
                <w:rFonts w:cs="Arial"/>
              </w:rPr>
            </w:pPr>
            <w:r>
              <w:rPr>
                <w:rFonts w:cs="Arial"/>
              </w:rPr>
              <w:t>70%</w:t>
            </w:r>
          </w:p>
        </w:tc>
        <w:tc>
          <w:tcPr>
            <w:tcW w:w="5312" w:type="dxa"/>
            <w:gridSpan w:val="4"/>
            <w:shd w:val="clear" w:color="auto" w:fill="auto"/>
          </w:tcPr>
          <w:p w:rsidR="00372A7D" w:rsidRPr="00E93407" w:rsidRDefault="00372A7D" w:rsidP="005435D5">
            <w:pPr>
              <w:jc w:val="center"/>
              <w:rPr>
                <w:rFonts w:cs="Arial"/>
                <w:i/>
              </w:rPr>
            </w:pPr>
            <w:r>
              <w:rPr>
                <w:rFonts w:cs="Arial"/>
                <w:i/>
              </w:rPr>
              <w:t>75%</w:t>
            </w:r>
          </w:p>
        </w:tc>
        <w:tc>
          <w:tcPr>
            <w:tcW w:w="2164" w:type="dxa"/>
          </w:tcPr>
          <w:p w:rsidR="00372A7D" w:rsidRDefault="00372A7D" w:rsidP="005435D5">
            <w:pPr>
              <w:jc w:val="center"/>
              <w:rPr>
                <w:rFonts w:cs="Arial"/>
                <w:i/>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achieving ARE(Age-Related Ex</w:t>
            </w:r>
            <w:r>
              <w:rPr>
                <w:rFonts w:eastAsia="Arial" w:cs="Arial"/>
                <w:b/>
                <w:bCs/>
                <w:color w:val="050505"/>
              </w:rPr>
              <w:t>pectations) or above in writing</w:t>
            </w:r>
          </w:p>
        </w:tc>
        <w:tc>
          <w:tcPr>
            <w:tcW w:w="4175" w:type="dxa"/>
            <w:gridSpan w:val="4"/>
            <w:shd w:val="clear" w:color="auto" w:fill="auto"/>
            <w:vAlign w:val="center"/>
          </w:tcPr>
          <w:p w:rsidR="00372A7D" w:rsidRPr="00E93407" w:rsidRDefault="00372A7D" w:rsidP="005435D5">
            <w:pPr>
              <w:ind w:left="187"/>
              <w:jc w:val="center"/>
              <w:rPr>
                <w:rFonts w:cs="Arial"/>
              </w:rPr>
            </w:pPr>
            <w:r>
              <w:rPr>
                <w:rFonts w:cs="Arial"/>
              </w:rPr>
              <w:t>60%</w:t>
            </w:r>
          </w:p>
        </w:tc>
        <w:tc>
          <w:tcPr>
            <w:tcW w:w="5312" w:type="dxa"/>
            <w:gridSpan w:val="4"/>
            <w:shd w:val="clear" w:color="auto" w:fill="auto"/>
          </w:tcPr>
          <w:p w:rsidR="00372A7D" w:rsidRPr="00E93407" w:rsidRDefault="00372A7D" w:rsidP="005435D5">
            <w:pPr>
              <w:jc w:val="center"/>
              <w:rPr>
                <w:rFonts w:cs="Arial"/>
                <w:i/>
              </w:rPr>
            </w:pPr>
            <w:r>
              <w:rPr>
                <w:rFonts w:cs="Arial"/>
                <w:i/>
              </w:rPr>
              <w:t>68%</w:t>
            </w:r>
          </w:p>
        </w:tc>
        <w:tc>
          <w:tcPr>
            <w:tcW w:w="2164" w:type="dxa"/>
          </w:tcPr>
          <w:p w:rsidR="00372A7D" w:rsidRDefault="00372A7D" w:rsidP="005435D5">
            <w:pPr>
              <w:jc w:val="center"/>
              <w:rPr>
                <w:rFonts w:cs="Arial"/>
                <w:i/>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achieving ARE(Age-Related Ex</w:t>
            </w:r>
            <w:r>
              <w:rPr>
                <w:rFonts w:eastAsia="Arial" w:cs="Arial"/>
                <w:b/>
                <w:bCs/>
                <w:color w:val="050505"/>
              </w:rPr>
              <w:t>pectations) or above in maths</w:t>
            </w:r>
          </w:p>
        </w:tc>
        <w:tc>
          <w:tcPr>
            <w:tcW w:w="4175" w:type="dxa"/>
            <w:gridSpan w:val="4"/>
            <w:shd w:val="clear" w:color="auto" w:fill="auto"/>
            <w:vAlign w:val="center"/>
          </w:tcPr>
          <w:p w:rsidR="00372A7D" w:rsidRPr="00E93407" w:rsidRDefault="00372A7D" w:rsidP="005435D5">
            <w:pPr>
              <w:ind w:left="187"/>
              <w:jc w:val="center"/>
              <w:rPr>
                <w:rFonts w:cs="Arial"/>
              </w:rPr>
            </w:pPr>
            <w:r>
              <w:rPr>
                <w:rFonts w:cs="Arial"/>
              </w:rPr>
              <w:t>73%</w:t>
            </w:r>
          </w:p>
        </w:tc>
        <w:tc>
          <w:tcPr>
            <w:tcW w:w="5312" w:type="dxa"/>
            <w:gridSpan w:val="4"/>
            <w:shd w:val="clear" w:color="auto" w:fill="auto"/>
          </w:tcPr>
          <w:p w:rsidR="00372A7D" w:rsidRPr="00E93407" w:rsidRDefault="00372A7D" w:rsidP="005435D5">
            <w:pPr>
              <w:jc w:val="center"/>
              <w:rPr>
                <w:rFonts w:cs="Arial"/>
                <w:i/>
              </w:rPr>
            </w:pPr>
            <w:r>
              <w:rPr>
                <w:rFonts w:cs="Arial"/>
                <w:i/>
              </w:rPr>
              <w:t>79%</w:t>
            </w:r>
          </w:p>
        </w:tc>
        <w:tc>
          <w:tcPr>
            <w:tcW w:w="2164" w:type="dxa"/>
          </w:tcPr>
          <w:p w:rsidR="00372A7D" w:rsidRDefault="00372A7D" w:rsidP="005435D5">
            <w:pPr>
              <w:jc w:val="center"/>
              <w:rPr>
                <w:rFonts w:cs="Arial"/>
                <w:i/>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rPr>
            </w:pPr>
            <w:r w:rsidRPr="00E93407">
              <w:rPr>
                <w:rFonts w:eastAsia="Arial" w:cs="Arial"/>
                <w:b/>
                <w:bCs/>
                <w:color w:val="050505"/>
              </w:rPr>
              <w:t>% making at least strong (good) progress in reading</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100%</w:t>
            </w:r>
          </w:p>
        </w:tc>
        <w:tc>
          <w:tcPr>
            <w:tcW w:w="5312" w:type="dxa"/>
            <w:gridSpan w:val="4"/>
            <w:shd w:val="clear" w:color="auto" w:fill="auto"/>
          </w:tcPr>
          <w:p w:rsidR="00372A7D" w:rsidRPr="00E93407" w:rsidRDefault="00372A7D" w:rsidP="005435D5">
            <w:pPr>
              <w:jc w:val="center"/>
              <w:rPr>
                <w:rFonts w:cs="Arial"/>
                <w:bCs/>
              </w:rPr>
            </w:pPr>
            <w:r w:rsidRPr="00E93407">
              <w:rPr>
                <w:rFonts w:cs="Arial"/>
                <w:bCs/>
              </w:rPr>
              <w:t>94%</w:t>
            </w:r>
          </w:p>
        </w:tc>
        <w:tc>
          <w:tcPr>
            <w:tcW w:w="2164" w:type="dxa"/>
          </w:tcPr>
          <w:p w:rsidR="00372A7D" w:rsidRPr="00E93407" w:rsidRDefault="00372A7D" w:rsidP="005435D5">
            <w:pPr>
              <w:jc w:val="center"/>
              <w:rPr>
                <w:rFonts w:cs="Arial"/>
                <w:bCs/>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making substantial progress in reading</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100%</w:t>
            </w:r>
          </w:p>
        </w:tc>
        <w:tc>
          <w:tcPr>
            <w:tcW w:w="5312" w:type="dxa"/>
            <w:gridSpan w:val="4"/>
            <w:shd w:val="clear" w:color="auto" w:fill="auto"/>
          </w:tcPr>
          <w:p w:rsidR="00372A7D" w:rsidRPr="00E93407" w:rsidRDefault="00372A7D" w:rsidP="005435D5">
            <w:pPr>
              <w:jc w:val="center"/>
              <w:rPr>
                <w:rFonts w:cs="Arial"/>
                <w:bCs/>
              </w:rPr>
            </w:pPr>
            <w:r w:rsidRPr="00E93407">
              <w:rPr>
                <w:rFonts w:cs="Arial"/>
                <w:bCs/>
              </w:rPr>
              <w:t>89%</w:t>
            </w:r>
          </w:p>
        </w:tc>
        <w:tc>
          <w:tcPr>
            <w:tcW w:w="2164" w:type="dxa"/>
          </w:tcPr>
          <w:p w:rsidR="00372A7D" w:rsidRPr="00E93407" w:rsidRDefault="00372A7D" w:rsidP="005435D5">
            <w:pPr>
              <w:jc w:val="center"/>
              <w:rPr>
                <w:rFonts w:cs="Arial"/>
                <w:bCs/>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making at least strong (good) progress in writing</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100%</w:t>
            </w:r>
          </w:p>
        </w:tc>
        <w:tc>
          <w:tcPr>
            <w:tcW w:w="5312" w:type="dxa"/>
            <w:gridSpan w:val="4"/>
            <w:shd w:val="clear" w:color="auto" w:fill="auto"/>
          </w:tcPr>
          <w:p w:rsidR="00372A7D" w:rsidRPr="00E93407" w:rsidRDefault="00372A7D" w:rsidP="005435D5">
            <w:pPr>
              <w:jc w:val="center"/>
              <w:rPr>
                <w:rFonts w:cs="Arial"/>
                <w:bCs/>
              </w:rPr>
            </w:pPr>
            <w:r w:rsidRPr="00E93407">
              <w:rPr>
                <w:rFonts w:cs="Arial"/>
                <w:bCs/>
              </w:rPr>
              <w:t>89%</w:t>
            </w:r>
          </w:p>
        </w:tc>
        <w:tc>
          <w:tcPr>
            <w:tcW w:w="2164" w:type="dxa"/>
          </w:tcPr>
          <w:p w:rsidR="00372A7D" w:rsidRPr="00E93407" w:rsidRDefault="00372A7D" w:rsidP="005435D5">
            <w:pPr>
              <w:jc w:val="center"/>
              <w:rPr>
                <w:rFonts w:cs="Arial"/>
                <w:bCs/>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making substantial progress in writing</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88%</w:t>
            </w:r>
          </w:p>
        </w:tc>
        <w:tc>
          <w:tcPr>
            <w:tcW w:w="5312" w:type="dxa"/>
            <w:gridSpan w:val="4"/>
            <w:shd w:val="clear" w:color="auto" w:fill="auto"/>
          </w:tcPr>
          <w:p w:rsidR="00372A7D" w:rsidRPr="00E93407" w:rsidRDefault="00372A7D" w:rsidP="005435D5">
            <w:pPr>
              <w:jc w:val="center"/>
              <w:rPr>
                <w:rFonts w:cs="Arial"/>
                <w:bCs/>
              </w:rPr>
            </w:pPr>
            <w:r w:rsidRPr="00E93407">
              <w:rPr>
                <w:rFonts w:cs="Arial"/>
                <w:bCs/>
              </w:rPr>
              <w:t>78%</w:t>
            </w:r>
          </w:p>
        </w:tc>
        <w:tc>
          <w:tcPr>
            <w:tcW w:w="2164" w:type="dxa"/>
          </w:tcPr>
          <w:p w:rsidR="00372A7D" w:rsidRPr="00E93407" w:rsidRDefault="00372A7D" w:rsidP="005435D5">
            <w:pPr>
              <w:jc w:val="center"/>
              <w:rPr>
                <w:rFonts w:cs="Arial"/>
                <w:bCs/>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making at least strong (good) progress in maths</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100%</w:t>
            </w:r>
          </w:p>
        </w:tc>
        <w:tc>
          <w:tcPr>
            <w:tcW w:w="5312" w:type="dxa"/>
            <w:gridSpan w:val="4"/>
            <w:shd w:val="clear" w:color="auto" w:fill="auto"/>
          </w:tcPr>
          <w:p w:rsidR="00372A7D" w:rsidRPr="00E93407" w:rsidRDefault="00372A7D" w:rsidP="005435D5">
            <w:pPr>
              <w:jc w:val="center"/>
              <w:rPr>
                <w:rFonts w:cs="Arial"/>
                <w:bCs/>
              </w:rPr>
            </w:pPr>
            <w:r w:rsidRPr="00E93407">
              <w:rPr>
                <w:rFonts w:cs="Arial"/>
                <w:bCs/>
              </w:rPr>
              <w:t>89%</w:t>
            </w:r>
          </w:p>
        </w:tc>
        <w:tc>
          <w:tcPr>
            <w:tcW w:w="2164" w:type="dxa"/>
          </w:tcPr>
          <w:p w:rsidR="00372A7D" w:rsidRPr="00E93407" w:rsidRDefault="00372A7D" w:rsidP="005435D5">
            <w:pPr>
              <w:jc w:val="center"/>
              <w:rPr>
                <w:rFonts w:cs="Arial"/>
                <w:bCs/>
              </w:rPr>
            </w:pPr>
          </w:p>
        </w:tc>
      </w:tr>
      <w:tr w:rsidR="00372A7D" w:rsidRPr="00DF3669" w:rsidTr="00372A7D">
        <w:tc>
          <w:tcPr>
            <w:tcW w:w="3737" w:type="dxa"/>
            <w:gridSpan w:val="4"/>
            <w:vAlign w:val="bottom"/>
          </w:tcPr>
          <w:p w:rsidR="00372A7D" w:rsidRPr="00E93407" w:rsidRDefault="00372A7D" w:rsidP="005435D5">
            <w:pPr>
              <w:spacing w:line="276" w:lineRule="auto"/>
              <w:ind w:right="-23"/>
              <w:rPr>
                <w:rFonts w:eastAsia="Arial" w:cs="Arial"/>
                <w:b/>
                <w:bCs/>
                <w:color w:val="050505"/>
              </w:rPr>
            </w:pPr>
            <w:r w:rsidRPr="00E93407">
              <w:rPr>
                <w:rFonts w:eastAsia="Arial" w:cs="Arial"/>
                <w:b/>
                <w:bCs/>
                <w:color w:val="050505"/>
              </w:rPr>
              <w:t>% making substantial progress in maths</w:t>
            </w:r>
          </w:p>
        </w:tc>
        <w:tc>
          <w:tcPr>
            <w:tcW w:w="4175" w:type="dxa"/>
            <w:gridSpan w:val="4"/>
            <w:shd w:val="clear" w:color="auto" w:fill="auto"/>
            <w:vAlign w:val="center"/>
          </w:tcPr>
          <w:p w:rsidR="00372A7D" w:rsidRPr="00E93407" w:rsidRDefault="00372A7D" w:rsidP="005435D5">
            <w:pPr>
              <w:ind w:left="187"/>
              <w:jc w:val="center"/>
              <w:rPr>
                <w:rFonts w:cs="Arial"/>
              </w:rPr>
            </w:pPr>
            <w:r w:rsidRPr="00E93407">
              <w:rPr>
                <w:rFonts w:cs="Arial"/>
              </w:rPr>
              <w:t>88%</w:t>
            </w:r>
          </w:p>
        </w:tc>
        <w:tc>
          <w:tcPr>
            <w:tcW w:w="5312" w:type="dxa"/>
            <w:gridSpan w:val="4"/>
            <w:shd w:val="clear" w:color="auto" w:fill="auto"/>
          </w:tcPr>
          <w:p w:rsidR="00372A7D" w:rsidRPr="00E93407" w:rsidRDefault="00372A7D" w:rsidP="005435D5">
            <w:pPr>
              <w:jc w:val="center"/>
              <w:rPr>
                <w:rFonts w:cs="Arial"/>
                <w:bCs/>
              </w:rPr>
            </w:pPr>
            <w:r w:rsidRPr="00E93407">
              <w:rPr>
                <w:rFonts w:cs="Arial"/>
                <w:bCs/>
              </w:rPr>
              <w:t>72%</w:t>
            </w:r>
          </w:p>
        </w:tc>
        <w:tc>
          <w:tcPr>
            <w:tcW w:w="2164" w:type="dxa"/>
          </w:tcPr>
          <w:p w:rsidR="00372A7D" w:rsidRPr="00E93407" w:rsidRDefault="00372A7D" w:rsidP="005435D5">
            <w:pPr>
              <w:jc w:val="center"/>
              <w:rPr>
                <w:rFonts w:cs="Arial"/>
                <w:bCs/>
              </w:rPr>
            </w:pPr>
          </w:p>
        </w:tc>
      </w:tr>
      <w:tr w:rsidR="00372A7D" w:rsidRPr="00DF3669" w:rsidTr="00372A7D">
        <w:tc>
          <w:tcPr>
            <w:tcW w:w="13224" w:type="dxa"/>
            <w:gridSpan w:val="12"/>
            <w:shd w:val="clear" w:color="auto" w:fill="F7CAAC" w:themeFill="accent2" w:themeFillTint="66"/>
            <w:vAlign w:val="bottom"/>
          </w:tcPr>
          <w:p w:rsidR="00372A7D" w:rsidRPr="00DF3669" w:rsidRDefault="00372A7D" w:rsidP="00E869E6">
            <w:pPr>
              <w:pStyle w:val="ListParagraph"/>
              <w:rPr>
                <w:rFonts w:cs="Arial"/>
                <w:b/>
                <w:bCs/>
              </w:rPr>
            </w:pPr>
            <w:r w:rsidRPr="00DF3669">
              <w:rPr>
                <w:rFonts w:cs="Arial"/>
                <w:b/>
                <w:bCs/>
              </w:rPr>
              <w:t>Barriers to future attainment (for pupils eligible for PP)</w:t>
            </w:r>
          </w:p>
        </w:tc>
        <w:tc>
          <w:tcPr>
            <w:tcW w:w="2164" w:type="dxa"/>
            <w:shd w:val="clear" w:color="auto" w:fill="F7CAAC" w:themeFill="accent2" w:themeFillTint="66"/>
          </w:tcPr>
          <w:p w:rsidR="00372A7D" w:rsidRPr="00DF3669" w:rsidRDefault="00372A7D" w:rsidP="00E869E6">
            <w:pPr>
              <w:pStyle w:val="ListParagraph"/>
              <w:rPr>
                <w:rFonts w:cs="Arial"/>
                <w:b/>
                <w:bCs/>
              </w:rPr>
            </w:pPr>
          </w:p>
        </w:tc>
      </w:tr>
      <w:tr w:rsidR="00372A7D" w:rsidRPr="00DF3669" w:rsidTr="00372A7D">
        <w:tc>
          <w:tcPr>
            <w:tcW w:w="13224" w:type="dxa"/>
            <w:gridSpan w:val="12"/>
            <w:shd w:val="clear" w:color="auto" w:fill="F7CAAC" w:themeFill="accent2" w:themeFillTint="66"/>
            <w:vAlign w:val="bottom"/>
          </w:tcPr>
          <w:p w:rsidR="00372A7D" w:rsidRPr="00DF3669" w:rsidRDefault="00372A7D" w:rsidP="00662959">
            <w:pPr>
              <w:rPr>
                <w:rFonts w:cs="Arial"/>
                <w:b/>
                <w:bCs/>
              </w:rPr>
            </w:pPr>
            <w:r w:rsidRPr="00DF3669">
              <w:rPr>
                <w:rFonts w:cs="Arial"/>
                <w:b/>
                <w:bCs/>
              </w:rPr>
              <w:t xml:space="preserve">In-school barriers </w:t>
            </w:r>
            <w:r w:rsidRPr="00DF3669">
              <w:rPr>
                <w:rFonts w:cs="Arial"/>
                <w:bCs/>
                <w:i/>
              </w:rPr>
              <w:t>(issues to be addressed in school)</w:t>
            </w:r>
          </w:p>
        </w:tc>
        <w:tc>
          <w:tcPr>
            <w:tcW w:w="2164" w:type="dxa"/>
            <w:shd w:val="clear" w:color="auto" w:fill="F7CAAC" w:themeFill="accent2" w:themeFillTint="66"/>
          </w:tcPr>
          <w:p w:rsidR="00372A7D" w:rsidRPr="00DF3669" w:rsidRDefault="00372A7D" w:rsidP="00662959">
            <w:pPr>
              <w:rPr>
                <w:rFonts w:cs="Arial"/>
                <w:b/>
                <w:bCs/>
              </w:rPr>
            </w:pPr>
          </w:p>
        </w:tc>
      </w:tr>
      <w:tr w:rsidR="00372A7D" w:rsidRPr="00DF3669" w:rsidTr="00372A7D">
        <w:tc>
          <w:tcPr>
            <w:tcW w:w="848" w:type="dxa"/>
          </w:tcPr>
          <w:p w:rsidR="00372A7D" w:rsidRPr="00DF3669" w:rsidRDefault="00372A7D" w:rsidP="00662959">
            <w:pPr>
              <w:pStyle w:val="ListParagraph"/>
              <w:numPr>
                <w:ilvl w:val="0"/>
                <w:numId w:val="5"/>
              </w:numPr>
              <w:tabs>
                <w:tab w:val="left" w:pos="75"/>
              </w:tabs>
              <w:ind w:left="426" w:hanging="335"/>
              <w:contextualSpacing w:val="0"/>
              <w:rPr>
                <w:rFonts w:cs="Arial"/>
                <w:b/>
              </w:rPr>
            </w:pPr>
          </w:p>
        </w:tc>
        <w:tc>
          <w:tcPr>
            <w:tcW w:w="12376" w:type="dxa"/>
            <w:gridSpan w:val="11"/>
          </w:tcPr>
          <w:p w:rsidR="00372A7D" w:rsidRPr="00DF3669" w:rsidRDefault="00372A7D" w:rsidP="00662959">
            <w:pPr>
              <w:rPr>
                <w:rFonts w:cs="Arial"/>
              </w:rPr>
            </w:pPr>
            <w:r w:rsidRPr="00DF3669">
              <w:rPr>
                <w:rFonts w:cs="Arial"/>
              </w:rPr>
              <w:t>Pupils eligible for PP are often not emotionally and physically ready to learn</w:t>
            </w:r>
          </w:p>
        </w:tc>
        <w:tc>
          <w:tcPr>
            <w:tcW w:w="2164" w:type="dxa"/>
          </w:tcPr>
          <w:p w:rsidR="00372A7D" w:rsidRPr="00DF3669" w:rsidRDefault="00372A7D" w:rsidP="00662959">
            <w:pPr>
              <w:rPr>
                <w:rFonts w:cs="Arial"/>
              </w:rPr>
            </w:pPr>
          </w:p>
        </w:tc>
      </w:tr>
      <w:tr w:rsidR="00372A7D" w:rsidRPr="00DF3669" w:rsidTr="00372A7D">
        <w:tc>
          <w:tcPr>
            <w:tcW w:w="848" w:type="dxa"/>
          </w:tcPr>
          <w:p w:rsidR="00372A7D" w:rsidRPr="00DF3669" w:rsidRDefault="00372A7D" w:rsidP="00662959">
            <w:pPr>
              <w:pStyle w:val="ListParagraph"/>
              <w:numPr>
                <w:ilvl w:val="0"/>
                <w:numId w:val="5"/>
              </w:numPr>
              <w:tabs>
                <w:tab w:val="left" w:pos="75"/>
              </w:tabs>
              <w:ind w:left="426" w:hanging="335"/>
              <w:contextualSpacing w:val="0"/>
              <w:rPr>
                <w:rFonts w:cs="Arial"/>
                <w:b/>
              </w:rPr>
            </w:pPr>
          </w:p>
        </w:tc>
        <w:tc>
          <w:tcPr>
            <w:tcW w:w="12376" w:type="dxa"/>
            <w:gridSpan w:val="11"/>
          </w:tcPr>
          <w:p w:rsidR="00372A7D" w:rsidRPr="00DF3669" w:rsidRDefault="00372A7D" w:rsidP="00662959">
            <w:pPr>
              <w:rPr>
                <w:rFonts w:cs="Arial"/>
              </w:rPr>
            </w:pPr>
            <w:r w:rsidRPr="00DF3669">
              <w:rPr>
                <w:rFonts w:cs="Arial"/>
              </w:rPr>
              <w:t>Communication and language skills on entry to school are lower for pupils who are eligible for PP</w:t>
            </w:r>
          </w:p>
        </w:tc>
        <w:tc>
          <w:tcPr>
            <w:tcW w:w="2164" w:type="dxa"/>
          </w:tcPr>
          <w:p w:rsidR="00372A7D" w:rsidRPr="00DF3669" w:rsidRDefault="00372A7D" w:rsidP="00662959">
            <w:pPr>
              <w:rPr>
                <w:rFonts w:cs="Arial"/>
              </w:rPr>
            </w:pPr>
          </w:p>
        </w:tc>
      </w:tr>
      <w:tr w:rsidR="00372A7D" w:rsidRPr="00DF3669" w:rsidTr="00372A7D">
        <w:tc>
          <w:tcPr>
            <w:tcW w:w="848" w:type="dxa"/>
          </w:tcPr>
          <w:p w:rsidR="00372A7D" w:rsidRPr="00DF3669" w:rsidRDefault="00372A7D" w:rsidP="00662959">
            <w:pPr>
              <w:tabs>
                <w:tab w:val="left" w:pos="75"/>
              </w:tabs>
              <w:ind w:left="426" w:hanging="335"/>
              <w:rPr>
                <w:rFonts w:cs="Arial"/>
                <w:b/>
              </w:rPr>
            </w:pPr>
            <w:r w:rsidRPr="00DF3669">
              <w:rPr>
                <w:rFonts w:cs="Arial"/>
                <w:b/>
              </w:rPr>
              <w:t>C.</w:t>
            </w:r>
          </w:p>
        </w:tc>
        <w:tc>
          <w:tcPr>
            <w:tcW w:w="12376" w:type="dxa"/>
            <w:gridSpan w:val="11"/>
          </w:tcPr>
          <w:p w:rsidR="00372A7D" w:rsidRPr="00DF3669" w:rsidRDefault="00372A7D" w:rsidP="00662959">
            <w:pPr>
              <w:rPr>
                <w:rFonts w:cs="Arial"/>
              </w:rPr>
            </w:pPr>
            <w:r w:rsidRPr="00DF3669">
              <w:rPr>
                <w:rFonts w:cs="Arial"/>
              </w:rPr>
              <w:t>Key skills (reading, writing, maths) on entry to school are lower for pupils who are eligible for PP</w:t>
            </w:r>
          </w:p>
        </w:tc>
        <w:tc>
          <w:tcPr>
            <w:tcW w:w="2164" w:type="dxa"/>
          </w:tcPr>
          <w:p w:rsidR="00372A7D" w:rsidRPr="00DF3669" w:rsidRDefault="00372A7D" w:rsidP="00662959">
            <w:pPr>
              <w:rPr>
                <w:rFonts w:cs="Arial"/>
              </w:rPr>
            </w:pPr>
          </w:p>
        </w:tc>
      </w:tr>
      <w:tr w:rsidR="00372A7D" w:rsidRPr="00DF3669" w:rsidTr="00372A7D">
        <w:tc>
          <w:tcPr>
            <w:tcW w:w="13224" w:type="dxa"/>
            <w:gridSpan w:val="12"/>
            <w:shd w:val="clear" w:color="auto" w:fill="F7CAAC" w:themeFill="accent2" w:themeFillTint="66"/>
            <w:vAlign w:val="bottom"/>
          </w:tcPr>
          <w:p w:rsidR="00372A7D" w:rsidRPr="00DF3669" w:rsidRDefault="00372A7D" w:rsidP="00F174E5">
            <w:pPr>
              <w:rPr>
                <w:rFonts w:cs="Arial"/>
                <w:b/>
                <w:bCs/>
              </w:rPr>
            </w:pPr>
            <w:r w:rsidRPr="00DF3669">
              <w:rPr>
                <w:rFonts w:cs="Arial"/>
                <w:b/>
                <w:bCs/>
              </w:rPr>
              <w:t xml:space="preserve">External barriers </w:t>
            </w:r>
            <w:r w:rsidRPr="00DF3669">
              <w:rPr>
                <w:rFonts w:cs="Arial"/>
                <w:bCs/>
                <w:i/>
              </w:rPr>
              <w:t>(issues which also require action outside school, such as low attendance rates)</w:t>
            </w:r>
          </w:p>
        </w:tc>
        <w:tc>
          <w:tcPr>
            <w:tcW w:w="2164" w:type="dxa"/>
            <w:shd w:val="clear" w:color="auto" w:fill="F7CAAC" w:themeFill="accent2" w:themeFillTint="66"/>
          </w:tcPr>
          <w:p w:rsidR="00372A7D" w:rsidRPr="00DF3669" w:rsidRDefault="00372A7D" w:rsidP="00F174E5">
            <w:pPr>
              <w:rPr>
                <w:rFonts w:cs="Arial"/>
                <w:b/>
                <w:bCs/>
              </w:rPr>
            </w:pPr>
          </w:p>
        </w:tc>
      </w:tr>
      <w:tr w:rsidR="00372A7D" w:rsidRPr="00DF3669" w:rsidTr="00372A7D">
        <w:tc>
          <w:tcPr>
            <w:tcW w:w="848" w:type="dxa"/>
          </w:tcPr>
          <w:p w:rsidR="00372A7D" w:rsidRPr="00DF3669" w:rsidRDefault="00372A7D" w:rsidP="00F174E5">
            <w:pPr>
              <w:tabs>
                <w:tab w:val="left" w:pos="60"/>
                <w:tab w:val="left" w:pos="284"/>
              </w:tabs>
              <w:ind w:left="426" w:hanging="321"/>
              <w:rPr>
                <w:rFonts w:cs="Arial"/>
                <w:b/>
              </w:rPr>
            </w:pPr>
            <w:r w:rsidRPr="00DF3669">
              <w:rPr>
                <w:rFonts w:cs="Arial"/>
                <w:b/>
              </w:rPr>
              <w:t xml:space="preserve">D. </w:t>
            </w:r>
          </w:p>
        </w:tc>
        <w:tc>
          <w:tcPr>
            <w:tcW w:w="12376" w:type="dxa"/>
            <w:gridSpan w:val="11"/>
          </w:tcPr>
          <w:p w:rsidR="00372A7D" w:rsidRPr="00DF3669" w:rsidRDefault="00372A7D" w:rsidP="00F174E5">
            <w:pPr>
              <w:rPr>
                <w:rFonts w:cs="Arial"/>
              </w:rPr>
            </w:pPr>
            <w:r w:rsidRPr="00DF3669">
              <w:rPr>
                <w:rFonts w:cs="Arial"/>
              </w:rPr>
              <w:t>Parents of pupils eligible for PP engage less with their child’s learning at home and school</w:t>
            </w:r>
          </w:p>
        </w:tc>
        <w:tc>
          <w:tcPr>
            <w:tcW w:w="2164" w:type="dxa"/>
          </w:tcPr>
          <w:p w:rsidR="00372A7D" w:rsidRPr="00DF3669" w:rsidRDefault="00372A7D" w:rsidP="00F174E5">
            <w:pPr>
              <w:rPr>
                <w:rFonts w:cs="Arial"/>
              </w:rPr>
            </w:pPr>
          </w:p>
        </w:tc>
      </w:tr>
      <w:tr w:rsidR="00372A7D" w:rsidRPr="00DF3669" w:rsidTr="00372A7D">
        <w:trPr>
          <w:trHeight w:val="284"/>
        </w:trPr>
        <w:tc>
          <w:tcPr>
            <w:tcW w:w="3737" w:type="dxa"/>
            <w:gridSpan w:val="4"/>
            <w:shd w:val="clear" w:color="auto" w:fill="F7CAAC" w:themeFill="accent2" w:themeFillTint="66"/>
          </w:tcPr>
          <w:p w:rsidR="00372A7D" w:rsidRPr="00DF3669" w:rsidRDefault="00372A7D" w:rsidP="00F174E5">
            <w:pPr>
              <w:pStyle w:val="ListParagraph"/>
              <w:numPr>
                <w:ilvl w:val="0"/>
                <w:numId w:val="3"/>
              </w:numPr>
              <w:spacing w:after="240" w:line="288" w:lineRule="auto"/>
              <w:rPr>
                <w:rFonts w:cs="Arial"/>
                <w:b/>
              </w:rPr>
            </w:pPr>
            <w:r w:rsidRPr="00DF3669">
              <w:rPr>
                <w:rFonts w:cs="Arial"/>
                <w:b/>
              </w:rPr>
              <w:t xml:space="preserve">Desired outcomes </w:t>
            </w:r>
            <w:r w:rsidRPr="00DF3669">
              <w:rPr>
                <w:rFonts w:cs="Arial"/>
                <w:i/>
              </w:rPr>
              <w:t>(Desired outcomes and how they will be measured)</w:t>
            </w:r>
          </w:p>
        </w:tc>
        <w:tc>
          <w:tcPr>
            <w:tcW w:w="4929" w:type="dxa"/>
            <w:gridSpan w:val="5"/>
            <w:shd w:val="clear" w:color="auto" w:fill="F7CAAC" w:themeFill="accent2" w:themeFillTint="66"/>
          </w:tcPr>
          <w:p w:rsidR="00372A7D" w:rsidRPr="00DF3669" w:rsidRDefault="00372A7D" w:rsidP="00F174E5">
            <w:pPr>
              <w:rPr>
                <w:rFonts w:cs="Arial"/>
                <w:b/>
              </w:rPr>
            </w:pPr>
            <w:r w:rsidRPr="00DF3669">
              <w:rPr>
                <w:rFonts w:cs="Arial"/>
                <w:b/>
              </w:rPr>
              <w:t xml:space="preserve">Success criteria </w:t>
            </w:r>
          </w:p>
        </w:tc>
        <w:tc>
          <w:tcPr>
            <w:tcW w:w="4558" w:type="dxa"/>
            <w:gridSpan w:val="3"/>
            <w:shd w:val="clear" w:color="auto" w:fill="F7CAAC" w:themeFill="accent2" w:themeFillTint="66"/>
          </w:tcPr>
          <w:p w:rsidR="00372A7D" w:rsidRDefault="00372A7D" w:rsidP="00F174E5">
            <w:pPr>
              <w:rPr>
                <w:rFonts w:cs="Arial"/>
                <w:b/>
              </w:rPr>
            </w:pPr>
            <w:r>
              <w:rPr>
                <w:rFonts w:cs="Arial"/>
                <w:b/>
              </w:rPr>
              <w:t>Evidence</w:t>
            </w:r>
          </w:p>
          <w:p w:rsidR="00372A7D" w:rsidRDefault="00372A7D" w:rsidP="00F174E5">
            <w:pPr>
              <w:rPr>
                <w:rFonts w:cs="Arial"/>
                <w:b/>
              </w:rPr>
            </w:pPr>
          </w:p>
          <w:p w:rsidR="00372A7D" w:rsidRPr="00DF3669" w:rsidRDefault="00372A7D" w:rsidP="00F174E5">
            <w:pPr>
              <w:rPr>
                <w:rFonts w:cs="Arial"/>
                <w:b/>
              </w:rPr>
            </w:pPr>
            <w:r w:rsidRPr="00372A7D">
              <w:rPr>
                <w:rFonts w:cs="Arial"/>
                <w:b/>
                <w:highlight w:val="magenta"/>
              </w:rPr>
              <w:t>Documents which provide evidence for the achievement of the success criteria.</w:t>
            </w:r>
          </w:p>
        </w:tc>
        <w:tc>
          <w:tcPr>
            <w:tcW w:w="2164" w:type="dxa"/>
            <w:shd w:val="clear" w:color="auto" w:fill="F7CAAC" w:themeFill="accent2" w:themeFillTint="66"/>
          </w:tcPr>
          <w:p w:rsidR="00372A7D" w:rsidRDefault="00372A7D" w:rsidP="00F174E5">
            <w:pPr>
              <w:rPr>
                <w:rFonts w:cs="Arial"/>
                <w:b/>
              </w:rPr>
            </w:pPr>
            <w:r>
              <w:rPr>
                <w:rFonts w:cs="Arial"/>
                <w:b/>
              </w:rPr>
              <w:t>Lessons learned</w:t>
            </w:r>
          </w:p>
        </w:tc>
      </w:tr>
      <w:tr w:rsidR="00372A7D" w:rsidRPr="00DF3669" w:rsidTr="00372A7D">
        <w:trPr>
          <w:trHeight w:val="3392"/>
        </w:trPr>
        <w:tc>
          <w:tcPr>
            <w:tcW w:w="848" w:type="dxa"/>
          </w:tcPr>
          <w:p w:rsidR="00372A7D" w:rsidRPr="00DF3669" w:rsidRDefault="00372A7D" w:rsidP="00F174E5">
            <w:pPr>
              <w:pStyle w:val="ListParagraph"/>
              <w:numPr>
                <w:ilvl w:val="0"/>
                <w:numId w:val="7"/>
              </w:numPr>
              <w:tabs>
                <w:tab w:val="left" w:pos="142"/>
              </w:tabs>
              <w:ind w:left="426"/>
              <w:contextualSpacing w:val="0"/>
              <w:jc w:val="both"/>
              <w:rPr>
                <w:rFonts w:cs="Arial"/>
                <w:b/>
              </w:rPr>
            </w:pPr>
          </w:p>
        </w:tc>
        <w:tc>
          <w:tcPr>
            <w:tcW w:w="2889" w:type="dxa"/>
            <w:gridSpan w:val="3"/>
          </w:tcPr>
          <w:p w:rsidR="00372A7D" w:rsidRPr="00DF3669" w:rsidRDefault="00372A7D" w:rsidP="00F174E5">
            <w:pPr>
              <w:rPr>
                <w:rFonts w:cs="Arial"/>
              </w:rPr>
            </w:pPr>
            <w:r w:rsidRPr="00DF3669">
              <w:rPr>
                <w:rFonts w:cs="Arial"/>
              </w:rPr>
              <w:t>A reduction in the number of pupils eligible for PP who are on a behaviour plan</w:t>
            </w:r>
          </w:p>
        </w:tc>
        <w:tc>
          <w:tcPr>
            <w:tcW w:w="4929" w:type="dxa"/>
            <w:gridSpan w:val="5"/>
          </w:tcPr>
          <w:p w:rsidR="00372A7D" w:rsidRPr="00A7505F" w:rsidRDefault="00372A7D" w:rsidP="00F174E5">
            <w:pPr>
              <w:pStyle w:val="ListParagraph"/>
              <w:numPr>
                <w:ilvl w:val="0"/>
                <w:numId w:val="8"/>
              </w:numPr>
              <w:spacing w:after="240" w:line="288" w:lineRule="auto"/>
              <w:rPr>
                <w:rFonts w:cs="Arial"/>
                <w:highlight w:val="green"/>
              </w:rPr>
            </w:pPr>
            <w:r w:rsidRPr="00A7505F">
              <w:rPr>
                <w:rFonts w:cs="Arial"/>
                <w:highlight w:val="green"/>
              </w:rPr>
              <w:t xml:space="preserve">Pupils eligible for PP who are on a behaviour plan exit the plan within 6 months and sustain behaviour over time in line with school expectations </w:t>
            </w:r>
          </w:p>
          <w:p w:rsidR="00372A7D" w:rsidRDefault="00372A7D" w:rsidP="00A7505F">
            <w:pPr>
              <w:pStyle w:val="ListParagraph"/>
              <w:spacing w:after="240" w:line="288" w:lineRule="auto"/>
              <w:ind w:left="360"/>
              <w:rPr>
                <w:rFonts w:cs="Arial"/>
              </w:rPr>
            </w:pPr>
          </w:p>
          <w:p w:rsidR="00372A7D" w:rsidRDefault="00372A7D" w:rsidP="00A7505F">
            <w:pPr>
              <w:pStyle w:val="ListParagraph"/>
              <w:spacing w:after="240" w:line="288" w:lineRule="auto"/>
              <w:ind w:left="360"/>
              <w:rPr>
                <w:rFonts w:cs="Arial"/>
              </w:rPr>
            </w:pPr>
          </w:p>
          <w:p w:rsidR="00372A7D" w:rsidRPr="007041B4" w:rsidRDefault="00372A7D" w:rsidP="007041B4">
            <w:pPr>
              <w:spacing w:after="240" w:line="288" w:lineRule="auto"/>
              <w:rPr>
                <w:rFonts w:cs="Arial"/>
              </w:rPr>
            </w:pPr>
            <w:r w:rsidRPr="003F23E5">
              <w:rPr>
                <w:rFonts w:cs="Arial"/>
                <w:highlight w:val="green"/>
              </w:rPr>
              <w:t>A reduction over a period of time for identified pupils eligible for PP of aggressive / discriminatory  incidents</w:t>
            </w:r>
          </w:p>
        </w:tc>
        <w:tc>
          <w:tcPr>
            <w:tcW w:w="4558" w:type="dxa"/>
            <w:gridSpan w:val="3"/>
          </w:tcPr>
          <w:p w:rsidR="00372A7D" w:rsidRDefault="00372A7D" w:rsidP="004D7188">
            <w:pPr>
              <w:spacing w:after="240" w:line="288" w:lineRule="auto"/>
              <w:rPr>
                <w:rFonts w:cs="Arial"/>
              </w:rPr>
            </w:pPr>
            <w:r w:rsidRPr="00A7505F">
              <w:rPr>
                <w:rFonts w:cs="Arial"/>
              </w:rPr>
              <w:t>PP</w:t>
            </w:r>
            <w:r>
              <w:rPr>
                <w:rFonts w:cs="Arial"/>
              </w:rPr>
              <w:t xml:space="preserve"> pupils </w:t>
            </w:r>
            <w:r w:rsidRPr="00A7505F">
              <w:rPr>
                <w:rFonts w:cs="Arial"/>
              </w:rPr>
              <w:t>o</w:t>
            </w:r>
            <w:r>
              <w:rPr>
                <w:rFonts w:cs="Arial"/>
              </w:rPr>
              <w:t xml:space="preserve">n a behaviour plan Autumn 1 2016 = 7, January 2017 = 4. (MC, LS, RL back to stage 1 generic behaviour policy and sustaining this; SC moved from stage 3 to stage 2+ - making sustained progress towards targets). </w:t>
            </w:r>
          </w:p>
          <w:p w:rsidR="00372A7D" w:rsidRDefault="00372A7D" w:rsidP="004D7188">
            <w:pPr>
              <w:spacing w:after="240" w:line="288" w:lineRule="auto"/>
              <w:rPr>
                <w:rFonts w:cs="Arial"/>
              </w:rPr>
            </w:pPr>
            <w:r>
              <w:rPr>
                <w:rFonts w:cs="Arial"/>
              </w:rPr>
              <w:t xml:space="preserve">See </w:t>
            </w:r>
            <w:r w:rsidRPr="008B4D15">
              <w:rPr>
                <w:rFonts w:cs="Arial"/>
                <w:highlight w:val="magenta"/>
              </w:rPr>
              <w:t>Positive Behaviour Register changes summary Feb 2017</w:t>
            </w:r>
          </w:p>
          <w:p w:rsidR="00372A7D" w:rsidRDefault="00372A7D" w:rsidP="004F4EEA">
            <w:pPr>
              <w:spacing w:after="240" w:line="288" w:lineRule="auto"/>
              <w:rPr>
                <w:rFonts w:cs="Arial"/>
              </w:rPr>
            </w:pPr>
            <w:r w:rsidRPr="003D472B">
              <w:rPr>
                <w:rFonts w:cs="Arial"/>
                <w:highlight w:val="magenta"/>
              </w:rPr>
              <w:t>Behaviour monitoring</w:t>
            </w:r>
            <w:r>
              <w:rPr>
                <w:rFonts w:cs="Arial"/>
                <w:highlight w:val="magenta"/>
              </w:rPr>
              <w:t xml:space="preserve"> and analysis (Summer 2, </w:t>
            </w:r>
            <w:r w:rsidRPr="003D472B">
              <w:rPr>
                <w:rFonts w:cs="Arial"/>
                <w:highlight w:val="magenta"/>
              </w:rPr>
              <w:t xml:space="preserve">Autumn </w:t>
            </w:r>
            <w:r>
              <w:rPr>
                <w:rFonts w:cs="Arial"/>
                <w:highlight w:val="magenta"/>
              </w:rPr>
              <w:t>1&amp;</w:t>
            </w:r>
            <w:r w:rsidRPr="003D472B">
              <w:rPr>
                <w:rFonts w:cs="Arial"/>
                <w:highlight w:val="magenta"/>
              </w:rPr>
              <w:t>2 2016</w:t>
            </w:r>
            <w:r>
              <w:rPr>
                <w:rFonts w:cs="Arial"/>
                <w:highlight w:val="magenta"/>
              </w:rPr>
              <w:t xml:space="preserve"> and Spring 1, Spring 2 and Summer 1 2017</w:t>
            </w:r>
            <w:r w:rsidRPr="003D472B">
              <w:rPr>
                <w:rFonts w:cs="Arial"/>
                <w:highlight w:val="magenta"/>
              </w:rPr>
              <w:t>) and Positive Behaviour Register</w:t>
            </w:r>
            <w:r>
              <w:rPr>
                <w:rFonts w:cs="Arial"/>
              </w:rPr>
              <w:t xml:space="preserve"> shows reductions in recordable incidents for the majority of PP pupils on the behaviour register.  </w:t>
            </w:r>
          </w:p>
          <w:p w:rsidR="00372A7D" w:rsidRPr="004F4EEA" w:rsidRDefault="00372A7D" w:rsidP="004F4EEA">
            <w:pPr>
              <w:spacing w:after="240" w:line="288" w:lineRule="auto"/>
              <w:rPr>
                <w:rFonts w:cs="Arial"/>
              </w:rPr>
            </w:pPr>
            <w:r>
              <w:rPr>
                <w:rFonts w:cs="Arial"/>
              </w:rPr>
              <w:t xml:space="preserve">May 2017 – Only 3 children (33%) on the PBR are identified as PP. A reduction from 7 (50%) in Autumn 1. One of those remaining on the register has additional needs that are supported by multi-agencies.  </w:t>
            </w:r>
          </w:p>
        </w:tc>
        <w:tc>
          <w:tcPr>
            <w:tcW w:w="2164" w:type="dxa"/>
          </w:tcPr>
          <w:p w:rsidR="00372A7D" w:rsidRDefault="00372A7D" w:rsidP="004D7188">
            <w:pPr>
              <w:spacing w:after="240" w:line="288" w:lineRule="auto"/>
              <w:rPr>
                <w:rFonts w:cs="Arial"/>
              </w:rPr>
            </w:pPr>
            <w:r>
              <w:rPr>
                <w:rFonts w:cs="Arial"/>
              </w:rPr>
              <w:t>Effective strategy.</w:t>
            </w:r>
          </w:p>
          <w:p w:rsidR="00372A7D" w:rsidRDefault="00372A7D" w:rsidP="004D7188">
            <w:pPr>
              <w:spacing w:after="240" w:line="288" w:lineRule="auto"/>
              <w:rPr>
                <w:rFonts w:cs="Arial"/>
              </w:rPr>
            </w:pPr>
            <w:r>
              <w:rPr>
                <w:rFonts w:cs="Arial"/>
              </w:rPr>
              <w:t xml:space="preserve">Need to improve systems for monitoring behaviour as they are not easy to interpret. </w:t>
            </w:r>
          </w:p>
          <w:p w:rsidR="00372A7D" w:rsidRPr="00A7505F" w:rsidRDefault="00372A7D" w:rsidP="004D7188">
            <w:pPr>
              <w:spacing w:after="240" w:line="288" w:lineRule="auto"/>
              <w:rPr>
                <w:rFonts w:cs="Arial"/>
              </w:rPr>
            </w:pPr>
            <w:r>
              <w:rPr>
                <w:rFonts w:cs="Arial"/>
              </w:rPr>
              <w:t xml:space="preserve">Governors identified a need for clarification over use of ABC forms. </w:t>
            </w:r>
          </w:p>
        </w:tc>
      </w:tr>
      <w:tr w:rsidR="00372A7D" w:rsidRPr="00DF3669" w:rsidTr="00372A7D">
        <w:tc>
          <w:tcPr>
            <w:tcW w:w="848" w:type="dxa"/>
          </w:tcPr>
          <w:p w:rsidR="00372A7D" w:rsidRPr="00DF3669" w:rsidRDefault="00372A7D" w:rsidP="00F174E5">
            <w:pPr>
              <w:pStyle w:val="ListParagraph"/>
              <w:numPr>
                <w:ilvl w:val="0"/>
                <w:numId w:val="7"/>
              </w:numPr>
              <w:tabs>
                <w:tab w:val="left" w:pos="142"/>
              </w:tabs>
              <w:ind w:left="426"/>
              <w:contextualSpacing w:val="0"/>
              <w:jc w:val="both"/>
              <w:rPr>
                <w:rFonts w:cs="Arial"/>
                <w:b/>
              </w:rPr>
            </w:pPr>
          </w:p>
        </w:tc>
        <w:tc>
          <w:tcPr>
            <w:tcW w:w="2889" w:type="dxa"/>
            <w:gridSpan w:val="3"/>
          </w:tcPr>
          <w:p w:rsidR="00372A7D" w:rsidRPr="00DF3669" w:rsidRDefault="00372A7D" w:rsidP="00F174E5">
            <w:pPr>
              <w:rPr>
                <w:rFonts w:cs="Arial"/>
              </w:rPr>
            </w:pPr>
            <w:r w:rsidRPr="00DF3669">
              <w:rPr>
                <w:rFonts w:cs="Arial"/>
              </w:rPr>
              <w:t>Improved levels of communication skills evident in reception pupils for pupils who are eligible for PP</w:t>
            </w:r>
          </w:p>
        </w:tc>
        <w:tc>
          <w:tcPr>
            <w:tcW w:w="4929" w:type="dxa"/>
            <w:gridSpan w:val="5"/>
          </w:tcPr>
          <w:p w:rsidR="00372A7D" w:rsidRPr="006D0015" w:rsidRDefault="00372A7D" w:rsidP="00F174E5">
            <w:pPr>
              <w:pStyle w:val="ListParagraph"/>
              <w:numPr>
                <w:ilvl w:val="0"/>
                <w:numId w:val="9"/>
              </w:numPr>
              <w:spacing w:after="240" w:line="288" w:lineRule="auto"/>
              <w:rPr>
                <w:rFonts w:cs="Arial"/>
                <w:highlight w:val="green"/>
              </w:rPr>
            </w:pPr>
            <w:r w:rsidRPr="006D0015">
              <w:rPr>
                <w:rFonts w:cs="Arial"/>
                <w:highlight w:val="green"/>
              </w:rPr>
              <w:t>10% improvement in reception classes in communication skills of pupils eligible for PP (language screen scores)</w:t>
            </w:r>
          </w:p>
          <w:p w:rsidR="00372A7D" w:rsidRPr="0005450A" w:rsidRDefault="00372A7D" w:rsidP="00E869E6">
            <w:pPr>
              <w:spacing w:after="240" w:line="288" w:lineRule="auto"/>
              <w:rPr>
                <w:rFonts w:cs="Arial"/>
              </w:rPr>
            </w:pPr>
          </w:p>
        </w:tc>
        <w:tc>
          <w:tcPr>
            <w:tcW w:w="4558" w:type="dxa"/>
            <w:gridSpan w:val="3"/>
          </w:tcPr>
          <w:p w:rsidR="00372A7D" w:rsidRPr="007E2698" w:rsidRDefault="00372A7D" w:rsidP="007E2698">
            <w:pPr>
              <w:pStyle w:val="ListParagraph"/>
              <w:numPr>
                <w:ilvl w:val="0"/>
                <w:numId w:val="9"/>
              </w:numPr>
              <w:rPr>
                <w:rFonts w:cs="Arial"/>
              </w:rPr>
            </w:pPr>
            <w:r w:rsidRPr="004D7188">
              <w:rPr>
                <w:rFonts w:cs="Arial"/>
                <w:highlight w:val="magenta"/>
              </w:rPr>
              <w:lastRenderedPageBreak/>
              <w:t>Stoke Speaks Out language screen</w:t>
            </w:r>
            <w:r>
              <w:rPr>
                <w:rFonts w:cs="Arial"/>
              </w:rPr>
              <w:t xml:space="preserve"> baselines Sept 2016 show 39</w:t>
            </w:r>
            <w:r w:rsidRPr="007E2698">
              <w:rPr>
                <w:rFonts w:cs="Arial"/>
              </w:rPr>
              <w:t xml:space="preserve">% increase from Nursery to Reception (NOT matched pupils). </w:t>
            </w:r>
          </w:p>
          <w:p w:rsidR="00372A7D" w:rsidRPr="007E2698" w:rsidRDefault="00372A7D" w:rsidP="007E2698">
            <w:pPr>
              <w:pStyle w:val="ListParagraph"/>
              <w:numPr>
                <w:ilvl w:val="0"/>
                <w:numId w:val="9"/>
              </w:numPr>
              <w:rPr>
                <w:rFonts w:cs="Arial"/>
              </w:rPr>
            </w:pPr>
            <w:r w:rsidRPr="006D0015">
              <w:rPr>
                <w:rFonts w:cs="Arial"/>
                <w:highlight w:val="magenta"/>
              </w:rPr>
              <w:lastRenderedPageBreak/>
              <w:t>SSO language screens March</w:t>
            </w:r>
            <w:r w:rsidRPr="007E2698">
              <w:rPr>
                <w:rFonts w:cs="Arial"/>
              </w:rPr>
              <w:t xml:space="preserve"> 2017 </w:t>
            </w:r>
            <w:r>
              <w:rPr>
                <w:rFonts w:cs="Arial"/>
              </w:rPr>
              <w:t xml:space="preserve">show a 22% increase in Reception (72% ARE) – </w:t>
            </w:r>
            <w:proofErr w:type="gramStart"/>
            <w:r>
              <w:rPr>
                <w:rFonts w:cs="Arial"/>
              </w:rPr>
              <w:t>matched .</w:t>
            </w:r>
            <w:proofErr w:type="gramEnd"/>
            <w:r w:rsidRPr="007E2698">
              <w:rPr>
                <w:rFonts w:cs="Arial"/>
              </w:rPr>
              <w:t xml:space="preserve"> </w:t>
            </w:r>
          </w:p>
          <w:p w:rsidR="00372A7D" w:rsidRDefault="00372A7D" w:rsidP="007E2698">
            <w:pPr>
              <w:pStyle w:val="ListParagraph"/>
              <w:numPr>
                <w:ilvl w:val="0"/>
                <w:numId w:val="9"/>
              </w:numPr>
              <w:rPr>
                <w:rFonts w:cs="Arial"/>
              </w:rPr>
            </w:pPr>
            <w:r>
              <w:rPr>
                <w:rFonts w:cs="Arial"/>
              </w:rPr>
              <w:t xml:space="preserve">GLD increased from 13% baseline to 38% at </w:t>
            </w:r>
            <w:proofErr w:type="gramStart"/>
            <w:r>
              <w:rPr>
                <w:rFonts w:cs="Arial"/>
              </w:rPr>
              <w:t>AP2</w:t>
            </w:r>
            <w:r w:rsidRPr="007E2698">
              <w:rPr>
                <w:rFonts w:cs="Arial"/>
              </w:rPr>
              <w:t xml:space="preserve"> </w:t>
            </w:r>
            <w:r>
              <w:rPr>
                <w:rFonts w:cs="Arial"/>
              </w:rPr>
              <w:t xml:space="preserve"> to</w:t>
            </w:r>
            <w:proofErr w:type="gramEnd"/>
            <w:r>
              <w:rPr>
                <w:rFonts w:cs="Arial"/>
              </w:rPr>
              <w:t xml:space="preserve"> 42% at AP3 </w:t>
            </w:r>
            <w:r w:rsidRPr="007E2698">
              <w:rPr>
                <w:rFonts w:cs="Arial"/>
              </w:rPr>
              <w:t>(</w:t>
            </w:r>
            <w:r w:rsidRPr="004D7188">
              <w:rPr>
                <w:rFonts w:cs="Arial"/>
                <w:highlight w:val="magenta"/>
              </w:rPr>
              <w:t>see Summative Assessment report for latest Assessment Point)</w:t>
            </w:r>
            <w:r w:rsidRPr="007E2698">
              <w:rPr>
                <w:rFonts w:cs="Arial"/>
              </w:rPr>
              <w:t xml:space="preserve">. </w:t>
            </w:r>
          </w:p>
          <w:p w:rsidR="00372A7D" w:rsidRPr="007E2698" w:rsidRDefault="00372A7D" w:rsidP="007E2698">
            <w:pPr>
              <w:pStyle w:val="ListParagraph"/>
              <w:numPr>
                <w:ilvl w:val="0"/>
                <w:numId w:val="9"/>
              </w:numPr>
              <w:rPr>
                <w:rFonts w:cs="Arial"/>
              </w:rPr>
            </w:pPr>
            <w:r>
              <w:rPr>
                <w:rFonts w:cs="Arial"/>
              </w:rPr>
              <w:t>PP SEND progress in developmental profile</w:t>
            </w:r>
          </w:p>
        </w:tc>
        <w:tc>
          <w:tcPr>
            <w:tcW w:w="2164" w:type="dxa"/>
          </w:tcPr>
          <w:p w:rsidR="00AB7E09" w:rsidRDefault="00AB7E09" w:rsidP="00AB7E09">
            <w:pPr>
              <w:rPr>
                <w:rFonts w:cs="Arial"/>
              </w:rPr>
            </w:pPr>
            <w:r w:rsidRPr="00AB7E09">
              <w:rPr>
                <w:rFonts w:cs="Arial"/>
              </w:rPr>
              <w:lastRenderedPageBreak/>
              <w:t xml:space="preserve">Effective strategy.  </w:t>
            </w:r>
          </w:p>
          <w:p w:rsidR="00AB7E09" w:rsidRDefault="00AB7E09" w:rsidP="00AB7E09">
            <w:pPr>
              <w:rPr>
                <w:rFonts w:cs="Arial"/>
              </w:rPr>
            </w:pPr>
          </w:p>
          <w:p w:rsidR="00372A7D" w:rsidRPr="00AB7E09" w:rsidRDefault="00AB7E09" w:rsidP="00AB7E09">
            <w:pPr>
              <w:rPr>
                <w:rFonts w:cs="Arial"/>
                <w:highlight w:val="magenta"/>
              </w:rPr>
            </w:pPr>
            <w:r>
              <w:rPr>
                <w:rFonts w:cs="Arial"/>
              </w:rPr>
              <w:t>Raising the profile of c</w:t>
            </w:r>
            <w:r w:rsidRPr="00AB7E09">
              <w:rPr>
                <w:rFonts w:cs="Arial"/>
              </w:rPr>
              <w:t xml:space="preserve">ommunication </w:t>
            </w:r>
            <w:r>
              <w:rPr>
                <w:rFonts w:cs="Arial"/>
              </w:rPr>
              <w:t xml:space="preserve">is a </w:t>
            </w:r>
            <w:r>
              <w:rPr>
                <w:rFonts w:cs="Arial"/>
              </w:rPr>
              <w:lastRenderedPageBreak/>
              <w:t xml:space="preserve">whole-school priority next year. </w:t>
            </w:r>
          </w:p>
        </w:tc>
      </w:tr>
      <w:tr w:rsidR="00372A7D" w:rsidRPr="00DF3669" w:rsidTr="00372A7D">
        <w:tc>
          <w:tcPr>
            <w:tcW w:w="848" w:type="dxa"/>
          </w:tcPr>
          <w:p w:rsidR="00372A7D" w:rsidRPr="00DF3669" w:rsidRDefault="00372A7D" w:rsidP="00F174E5">
            <w:pPr>
              <w:pStyle w:val="ListParagraph"/>
              <w:numPr>
                <w:ilvl w:val="0"/>
                <w:numId w:val="7"/>
              </w:numPr>
              <w:tabs>
                <w:tab w:val="left" w:pos="142"/>
              </w:tabs>
              <w:ind w:left="426"/>
              <w:contextualSpacing w:val="0"/>
              <w:jc w:val="both"/>
              <w:rPr>
                <w:rFonts w:cs="Arial"/>
                <w:b/>
              </w:rPr>
            </w:pPr>
          </w:p>
        </w:tc>
        <w:tc>
          <w:tcPr>
            <w:tcW w:w="2889" w:type="dxa"/>
            <w:gridSpan w:val="3"/>
          </w:tcPr>
          <w:p w:rsidR="00372A7D" w:rsidRPr="00DF3669" w:rsidRDefault="00372A7D" w:rsidP="00F174E5">
            <w:pPr>
              <w:rPr>
                <w:rFonts w:cs="Arial"/>
              </w:rPr>
            </w:pPr>
            <w:r w:rsidRPr="00DF3669">
              <w:rPr>
                <w:rFonts w:cs="Arial"/>
              </w:rPr>
              <w:t>The majority of pupils eligible for PP make accelerated progress during their time in school (reading, writing, maths, phonics, science)</w:t>
            </w:r>
          </w:p>
        </w:tc>
        <w:tc>
          <w:tcPr>
            <w:tcW w:w="4929" w:type="dxa"/>
            <w:gridSpan w:val="5"/>
          </w:tcPr>
          <w:p w:rsidR="00372A7D" w:rsidRPr="00844890" w:rsidRDefault="00372A7D" w:rsidP="004D7188">
            <w:pPr>
              <w:pStyle w:val="ListParagraph"/>
              <w:numPr>
                <w:ilvl w:val="0"/>
                <w:numId w:val="9"/>
              </w:numPr>
              <w:spacing w:after="240" w:line="288" w:lineRule="auto"/>
              <w:rPr>
                <w:rFonts w:cs="Arial"/>
                <w:highlight w:val="green"/>
              </w:rPr>
            </w:pPr>
            <w:r w:rsidRPr="00844890">
              <w:rPr>
                <w:rFonts w:cs="Arial"/>
                <w:highlight w:val="green"/>
              </w:rPr>
              <w:t xml:space="preserve">85 % pupils eligible for PP make accelerated progress during their time in school (for any pupil entering school below or well-below ARE).    </w:t>
            </w:r>
          </w:p>
          <w:p w:rsidR="00372A7D" w:rsidRPr="00893A63" w:rsidRDefault="00372A7D" w:rsidP="00893A63">
            <w:pPr>
              <w:spacing w:after="240" w:line="288" w:lineRule="auto"/>
              <w:rPr>
                <w:rFonts w:cs="Arial"/>
                <w:highlight w:val="yellow"/>
              </w:rPr>
            </w:pPr>
          </w:p>
          <w:p w:rsidR="00372A7D" w:rsidRDefault="00372A7D" w:rsidP="004D7188">
            <w:pPr>
              <w:spacing w:after="240" w:line="288" w:lineRule="auto"/>
              <w:rPr>
                <w:rFonts w:cs="Arial"/>
              </w:rPr>
            </w:pPr>
          </w:p>
          <w:p w:rsidR="00372A7D" w:rsidRDefault="00372A7D" w:rsidP="004D7188">
            <w:pPr>
              <w:spacing w:after="240" w:line="288" w:lineRule="auto"/>
              <w:rPr>
                <w:rFonts w:cs="Arial"/>
              </w:rPr>
            </w:pPr>
          </w:p>
          <w:p w:rsidR="00372A7D" w:rsidRPr="004D7188" w:rsidRDefault="00372A7D" w:rsidP="004D7188">
            <w:pPr>
              <w:spacing w:after="240" w:line="288" w:lineRule="auto"/>
              <w:rPr>
                <w:rFonts w:cs="Arial"/>
              </w:rPr>
            </w:pPr>
          </w:p>
          <w:p w:rsidR="00372A7D" w:rsidRPr="00E82DDC" w:rsidRDefault="00372A7D" w:rsidP="00E82DDC">
            <w:pPr>
              <w:pStyle w:val="ListParagraph"/>
              <w:spacing w:after="240" w:line="288" w:lineRule="auto"/>
              <w:ind w:left="360"/>
              <w:rPr>
                <w:rFonts w:cs="Arial"/>
              </w:rPr>
            </w:pPr>
          </w:p>
          <w:p w:rsidR="00372A7D" w:rsidRDefault="00372A7D" w:rsidP="004D7188">
            <w:pPr>
              <w:pStyle w:val="ListParagraph"/>
              <w:numPr>
                <w:ilvl w:val="0"/>
                <w:numId w:val="9"/>
              </w:numPr>
              <w:spacing w:after="240" w:line="288" w:lineRule="auto"/>
              <w:rPr>
                <w:rFonts w:cs="Arial"/>
              </w:rPr>
            </w:pPr>
            <w:r w:rsidRPr="00061C16">
              <w:rPr>
                <w:rFonts w:cs="Arial"/>
                <w:highlight w:val="green"/>
              </w:rPr>
              <w:t>Pupils eligible for PP attain in line with national pupils eligible for PP at all statutory assessment points</w:t>
            </w:r>
            <w:r>
              <w:rPr>
                <w:rFonts w:cs="Arial"/>
              </w:rPr>
              <w:t xml:space="preserve">   </w:t>
            </w:r>
          </w:p>
          <w:p w:rsidR="00372A7D" w:rsidRPr="00893A63" w:rsidRDefault="00372A7D" w:rsidP="00893A63">
            <w:pPr>
              <w:spacing w:after="240" w:line="288" w:lineRule="auto"/>
              <w:rPr>
                <w:rFonts w:cs="Arial"/>
              </w:rPr>
            </w:pPr>
            <w:r w:rsidRPr="00893A63">
              <w:rPr>
                <w:rFonts w:cs="Arial"/>
                <w:highlight w:val="cyan"/>
              </w:rPr>
              <w:t>Seem to be group of PP pupils in Y2 who have received much intervention but still not at ARE.</w:t>
            </w:r>
            <w:r>
              <w:rPr>
                <w:rFonts w:cs="Arial"/>
              </w:rPr>
              <w:t xml:space="preserve"> </w:t>
            </w:r>
          </w:p>
          <w:p w:rsidR="00372A7D" w:rsidRDefault="00372A7D" w:rsidP="003F23E5">
            <w:pPr>
              <w:spacing w:after="240" w:line="288" w:lineRule="auto"/>
              <w:rPr>
                <w:rFonts w:cs="Arial"/>
              </w:rPr>
            </w:pPr>
          </w:p>
          <w:p w:rsidR="00372A7D" w:rsidRDefault="00372A7D" w:rsidP="003F23E5">
            <w:pPr>
              <w:spacing w:after="240" w:line="288" w:lineRule="auto"/>
              <w:rPr>
                <w:rFonts w:cs="Arial"/>
              </w:rPr>
            </w:pPr>
          </w:p>
          <w:p w:rsidR="00372A7D" w:rsidRPr="003F23E5" w:rsidRDefault="00372A7D" w:rsidP="003F23E5">
            <w:pPr>
              <w:spacing w:after="240" w:line="288" w:lineRule="auto"/>
              <w:rPr>
                <w:rFonts w:cs="Arial"/>
              </w:rPr>
            </w:pPr>
          </w:p>
        </w:tc>
        <w:tc>
          <w:tcPr>
            <w:tcW w:w="4558" w:type="dxa"/>
            <w:gridSpan w:val="3"/>
          </w:tcPr>
          <w:p w:rsidR="00372A7D" w:rsidRDefault="00372A7D" w:rsidP="004D7188">
            <w:pPr>
              <w:rPr>
                <w:rFonts w:cs="Arial"/>
                <w:highlight w:val="magenta"/>
              </w:rPr>
            </w:pPr>
            <w:r w:rsidRPr="000321A1">
              <w:rPr>
                <w:rFonts w:cs="Arial"/>
              </w:rPr>
              <w:t xml:space="preserve">See </w:t>
            </w:r>
            <w:r w:rsidRPr="000321A1">
              <w:rPr>
                <w:rFonts w:cs="Arial"/>
                <w:highlight w:val="magenta"/>
              </w:rPr>
              <w:t>SLT progress data for AP1</w:t>
            </w:r>
            <w:r>
              <w:rPr>
                <w:rFonts w:cs="Arial"/>
                <w:highlight w:val="magenta"/>
              </w:rPr>
              <w:t>, AP2 and AP3:</w:t>
            </w:r>
          </w:p>
          <w:p w:rsidR="00372A7D" w:rsidRDefault="00372A7D" w:rsidP="004D7188">
            <w:pPr>
              <w:pStyle w:val="ListParagraph"/>
              <w:numPr>
                <w:ilvl w:val="0"/>
                <w:numId w:val="22"/>
              </w:numPr>
              <w:rPr>
                <w:rFonts w:cs="Arial"/>
              </w:rPr>
            </w:pPr>
            <w:r>
              <w:rPr>
                <w:rFonts w:cs="Arial"/>
              </w:rPr>
              <w:t xml:space="preserve">AP1 - </w:t>
            </w:r>
            <w:r w:rsidRPr="004D7188">
              <w:rPr>
                <w:rFonts w:cs="Arial"/>
              </w:rPr>
              <w:t>Y2</w:t>
            </w:r>
            <w:r>
              <w:rPr>
                <w:rFonts w:cs="Arial"/>
              </w:rPr>
              <w:t xml:space="preserve"> PP making substantial progress (pupils in school since nursery) at AP1:</w:t>
            </w:r>
          </w:p>
          <w:p w:rsidR="00372A7D" w:rsidRDefault="00372A7D" w:rsidP="004D7188">
            <w:pPr>
              <w:pStyle w:val="ListParagraph"/>
              <w:numPr>
                <w:ilvl w:val="1"/>
                <w:numId w:val="22"/>
              </w:numPr>
              <w:rPr>
                <w:rFonts w:cs="Arial"/>
              </w:rPr>
            </w:pPr>
            <w:r>
              <w:rPr>
                <w:rFonts w:cs="Arial"/>
              </w:rPr>
              <w:t>Reading 77%</w:t>
            </w:r>
          </w:p>
          <w:p w:rsidR="00372A7D" w:rsidRDefault="00372A7D" w:rsidP="004D7188">
            <w:pPr>
              <w:pStyle w:val="ListParagraph"/>
              <w:numPr>
                <w:ilvl w:val="1"/>
                <w:numId w:val="22"/>
              </w:numPr>
              <w:rPr>
                <w:rFonts w:cs="Arial"/>
              </w:rPr>
            </w:pPr>
            <w:r>
              <w:rPr>
                <w:rFonts w:cs="Arial"/>
              </w:rPr>
              <w:t>Writing 59%</w:t>
            </w:r>
          </w:p>
          <w:p w:rsidR="00372A7D" w:rsidRDefault="00372A7D" w:rsidP="004D7188">
            <w:pPr>
              <w:pStyle w:val="ListParagraph"/>
              <w:numPr>
                <w:ilvl w:val="1"/>
                <w:numId w:val="22"/>
              </w:numPr>
              <w:rPr>
                <w:rFonts w:cs="Arial"/>
              </w:rPr>
            </w:pPr>
            <w:r>
              <w:rPr>
                <w:rFonts w:cs="Arial"/>
              </w:rPr>
              <w:t>Maths 77%</w:t>
            </w:r>
          </w:p>
          <w:p w:rsidR="00372A7D" w:rsidRDefault="00372A7D" w:rsidP="008B4D15">
            <w:pPr>
              <w:pStyle w:val="ListParagraph"/>
              <w:numPr>
                <w:ilvl w:val="0"/>
                <w:numId w:val="22"/>
              </w:numPr>
              <w:rPr>
                <w:rFonts w:cs="Arial"/>
              </w:rPr>
            </w:pPr>
            <w:r>
              <w:rPr>
                <w:rFonts w:cs="Arial"/>
              </w:rPr>
              <w:t xml:space="preserve">AP2 - </w:t>
            </w:r>
            <w:r w:rsidRPr="004D7188">
              <w:rPr>
                <w:rFonts w:cs="Arial"/>
              </w:rPr>
              <w:t>Y2</w:t>
            </w:r>
            <w:r>
              <w:rPr>
                <w:rFonts w:cs="Arial"/>
              </w:rPr>
              <w:t xml:space="preserve"> PP making substantial progress (pupils in school since nursery) at AP2:</w:t>
            </w:r>
          </w:p>
          <w:p w:rsidR="00372A7D" w:rsidRDefault="00372A7D" w:rsidP="008B4D15">
            <w:pPr>
              <w:pStyle w:val="ListParagraph"/>
              <w:numPr>
                <w:ilvl w:val="1"/>
                <w:numId w:val="22"/>
              </w:numPr>
              <w:rPr>
                <w:rFonts w:cs="Arial"/>
              </w:rPr>
            </w:pPr>
            <w:r>
              <w:rPr>
                <w:rFonts w:cs="Arial"/>
              </w:rPr>
              <w:t>Reading 70%</w:t>
            </w:r>
          </w:p>
          <w:p w:rsidR="00372A7D" w:rsidRDefault="00372A7D" w:rsidP="008B4D15">
            <w:pPr>
              <w:pStyle w:val="ListParagraph"/>
              <w:numPr>
                <w:ilvl w:val="1"/>
                <w:numId w:val="22"/>
              </w:numPr>
              <w:rPr>
                <w:rFonts w:cs="Arial"/>
              </w:rPr>
            </w:pPr>
            <w:r>
              <w:rPr>
                <w:rFonts w:cs="Arial"/>
              </w:rPr>
              <w:t>Writing 65%</w:t>
            </w:r>
          </w:p>
          <w:p w:rsidR="00372A7D" w:rsidRDefault="00372A7D" w:rsidP="008B4D15">
            <w:pPr>
              <w:pStyle w:val="ListParagraph"/>
              <w:numPr>
                <w:ilvl w:val="1"/>
                <w:numId w:val="22"/>
              </w:numPr>
              <w:rPr>
                <w:rFonts w:cs="Arial"/>
              </w:rPr>
            </w:pPr>
            <w:r>
              <w:rPr>
                <w:rFonts w:cs="Arial"/>
              </w:rPr>
              <w:t>Maths 78%</w:t>
            </w:r>
          </w:p>
          <w:p w:rsidR="00372A7D" w:rsidRDefault="00372A7D" w:rsidP="00766D36">
            <w:pPr>
              <w:pStyle w:val="ListParagraph"/>
              <w:numPr>
                <w:ilvl w:val="0"/>
                <w:numId w:val="22"/>
              </w:numPr>
              <w:rPr>
                <w:rFonts w:cs="Arial"/>
              </w:rPr>
            </w:pPr>
            <w:r>
              <w:rPr>
                <w:rFonts w:cs="Arial"/>
              </w:rPr>
              <w:t xml:space="preserve">AP3 - </w:t>
            </w:r>
            <w:r w:rsidRPr="004D7188">
              <w:rPr>
                <w:rFonts w:cs="Arial"/>
              </w:rPr>
              <w:t>Y2</w:t>
            </w:r>
            <w:r>
              <w:rPr>
                <w:rFonts w:cs="Arial"/>
              </w:rPr>
              <w:t xml:space="preserve"> PP making substantial progress (pupils in school since nursery) at AP3:</w:t>
            </w:r>
          </w:p>
          <w:p w:rsidR="00372A7D" w:rsidRDefault="00372A7D" w:rsidP="00766D36">
            <w:pPr>
              <w:pStyle w:val="ListParagraph"/>
              <w:numPr>
                <w:ilvl w:val="1"/>
                <w:numId w:val="22"/>
              </w:numPr>
              <w:rPr>
                <w:rFonts w:cs="Arial"/>
              </w:rPr>
            </w:pPr>
            <w:r>
              <w:rPr>
                <w:rFonts w:cs="Arial"/>
              </w:rPr>
              <w:t>Reading 70%</w:t>
            </w:r>
          </w:p>
          <w:p w:rsidR="00372A7D" w:rsidRDefault="00372A7D" w:rsidP="00766D36">
            <w:pPr>
              <w:pStyle w:val="ListParagraph"/>
              <w:numPr>
                <w:ilvl w:val="1"/>
                <w:numId w:val="22"/>
              </w:numPr>
              <w:rPr>
                <w:rFonts w:cs="Arial"/>
              </w:rPr>
            </w:pPr>
            <w:r>
              <w:rPr>
                <w:rFonts w:cs="Arial"/>
              </w:rPr>
              <w:t>Writing 65%</w:t>
            </w:r>
          </w:p>
          <w:p w:rsidR="00372A7D" w:rsidRDefault="00372A7D" w:rsidP="00766D36">
            <w:pPr>
              <w:pStyle w:val="ListParagraph"/>
              <w:numPr>
                <w:ilvl w:val="1"/>
                <w:numId w:val="22"/>
              </w:numPr>
              <w:rPr>
                <w:rFonts w:cs="Arial"/>
              </w:rPr>
            </w:pPr>
            <w:r>
              <w:rPr>
                <w:rFonts w:cs="Arial"/>
              </w:rPr>
              <w:t>Maths 74%</w:t>
            </w:r>
          </w:p>
          <w:p w:rsidR="0044630D" w:rsidRDefault="0044630D" w:rsidP="0044630D">
            <w:pPr>
              <w:pStyle w:val="ListParagraph"/>
              <w:numPr>
                <w:ilvl w:val="0"/>
                <w:numId w:val="22"/>
              </w:numPr>
              <w:rPr>
                <w:rFonts w:cs="Arial"/>
              </w:rPr>
            </w:pPr>
            <w:r>
              <w:rPr>
                <w:rFonts w:cs="Arial"/>
              </w:rPr>
              <w:t>AP4 – Y2 PP making substantial progress (pupils in school since nursery) at AP4:</w:t>
            </w:r>
          </w:p>
          <w:p w:rsidR="0044630D" w:rsidRDefault="0044630D" w:rsidP="0044630D">
            <w:pPr>
              <w:pStyle w:val="ListParagraph"/>
              <w:numPr>
                <w:ilvl w:val="1"/>
                <w:numId w:val="22"/>
              </w:numPr>
              <w:rPr>
                <w:rFonts w:cs="Arial"/>
              </w:rPr>
            </w:pPr>
            <w:r>
              <w:rPr>
                <w:rFonts w:cs="Arial"/>
              </w:rPr>
              <w:t>Reading</w:t>
            </w:r>
            <w:r w:rsidR="00D22E74">
              <w:rPr>
                <w:rFonts w:cs="Arial"/>
              </w:rPr>
              <w:t xml:space="preserve"> 7</w:t>
            </w:r>
            <w:r w:rsidR="00844890">
              <w:rPr>
                <w:rFonts w:cs="Arial"/>
              </w:rPr>
              <w:t>9%</w:t>
            </w:r>
          </w:p>
          <w:p w:rsidR="0044630D" w:rsidRDefault="0044630D" w:rsidP="0044630D">
            <w:pPr>
              <w:pStyle w:val="ListParagraph"/>
              <w:numPr>
                <w:ilvl w:val="1"/>
                <w:numId w:val="22"/>
              </w:numPr>
              <w:rPr>
                <w:rFonts w:cs="Arial"/>
              </w:rPr>
            </w:pPr>
            <w:r>
              <w:rPr>
                <w:rFonts w:cs="Arial"/>
              </w:rPr>
              <w:t>Writing</w:t>
            </w:r>
            <w:r w:rsidR="00D22E74">
              <w:rPr>
                <w:rFonts w:cs="Arial"/>
              </w:rPr>
              <w:t xml:space="preserve"> 88</w:t>
            </w:r>
            <w:r w:rsidR="00844890">
              <w:rPr>
                <w:rFonts w:cs="Arial"/>
              </w:rPr>
              <w:t>%</w:t>
            </w:r>
          </w:p>
          <w:p w:rsidR="00372A7D" w:rsidRPr="00844890" w:rsidRDefault="0044630D" w:rsidP="008B4D15">
            <w:pPr>
              <w:pStyle w:val="ListParagraph"/>
              <w:numPr>
                <w:ilvl w:val="1"/>
                <w:numId w:val="22"/>
              </w:numPr>
              <w:rPr>
                <w:rFonts w:cs="Arial"/>
              </w:rPr>
            </w:pPr>
            <w:r>
              <w:rPr>
                <w:rFonts w:cs="Arial"/>
              </w:rPr>
              <w:t>Maths</w:t>
            </w:r>
            <w:r w:rsidR="00D22E74">
              <w:rPr>
                <w:rFonts w:cs="Arial"/>
              </w:rPr>
              <w:t xml:space="preserve"> 88</w:t>
            </w:r>
            <w:r w:rsidR="00844890">
              <w:rPr>
                <w:rFonts w:cs="Arial"/>
              </w:rPr>
              <w:t>%</w:t>
            </w:r>
          </w:p>
          <w:p w:rsidR="00372A7D" w:rsidRDefault="00372A7D" w:rsidP="00766D36">
            <w:pPr>
              <w:pStyle w:val="ListParagraph"/>
              <w:numPr>
                <w:ilvl w:val="0"/>
                <w:numId w:val="22"/>
              </w:numPr>
              <w:rPr>
                <w:rFonts w:cs="Arial"/>
              </w:rPr>
            </w:pPr>
            <w:r>
              <w:rPr>
                <w:rFonts w:cs="Arial"/>
              </w:rPr>
              <w:t>Y2 pupils who have joined since nursery</w:t>
            </w:r>
            <w:r w:rsidRPr="00E82DDC">
              <w:rPr>
                <w:rFonts w:cs="Arial"/>
              </w:rPr>
              <w:t xml:space="preserve">, </w:t>
            </w:r>
            <w:r>
              <w:rPr>
                <w:rFonts w:cs="Arial"/>
              </w:rPr>
              <w:t>6 o</w:t>
            </w:r>
            <w:r w:rsidRPr="00E82DDC">
              <w:rPr>
                <w:rFonts w:cs="Arial"/>
              </w:rPr>
              <w:t xml:space="preserve">ut of the </w:t>
            </w:r>
            <w:r>
              <w:rPr>
                <w:rFonts w:cs="Arial"/>
              </w:rPr>
              <w:t>1</w:t>
            </w:r>
            <w:r w:rsidRPr="00E82DDC">
              <w:rPr>
                <w:rFonts w:cs="Arial"/>
              </w:rPr>
              <w:t>5 have made substantial progress since their starting point</w:t>
            </w:r>
            <w:r>
              <w:rPr>
                <w:rFonts w:cs="Arial"/>
              </w:rPr>
              <w:t xml:space="preserve"> in ALL areas (R, W and M)</w:t>
            </w:r>
          </w:p>
          <w:p w:rsidR="00372A7D" w:rsidRPr="00766D36" w:rsidRDefault="00372A7D" w:rsidP="00766D36">
            <w:pPr>
              <w:rPr>
                <w:rFonts w:cs="Arial"/>
              </w:rPr>
            </w:pPr>
            <w:r w:rsidRPr="00766D36">
              <w:rPr>
                <w:rFonts w:cs="Arial"/>
              </w:rPr>
              <w:t xml:space="preserve"> </w:t>
            </w:r>
          </w:p>
          <w:p w:rsidR="00372A7D" w:rsidRDefault="00372A7D" w:rsidP="004D7188">
            <w:pPr>
              <w:pStyle w:val="ListParagraph"/>
              <w:numPr>
                <w:ilvl w:val="0"/>
                <w:numId w:val="22"/>
              </w:numPr>
              <w:rPr>
                <w:rFonts w:cs="Arial"/>
              </w:rPr>
            </w:pPr>
            <w:r>
              <w:rPr>
                <w:rFonts w:cs="Arial"/>
              </w:rPr>
              <w:t xml:space="preserve">See </w:t>
            </w:r>
            <w:proofErr w:type="spellStart"/>
            <w:r w:rsidRPr="00247E2E">
              <w:rPr>
                <w:rFonts w:cs="Arial"/>
                <w:highlight w:val="magenta"/>
              </w:rPr>
              <w:t>RoL</w:t>
            </w:r>
            <w:proofErr w:type="spellEnd"/>
            <w:r w:rsidRPr="00247E2E">
              <w:rPr>
                <w:rFonts w:cs="Arial"/>
                <w:highlight w:val="magenta"/>
              </w:rPr>
              <w:t xml:space="preserve"> ‘same’ data analysi</w:t>
            </w:r>
            <w:r>
              <w:rPr>
                <w:rFonts w:cs="Arial"/>
                <w:highlight w:val="magenta"/>
              </w:rPr>
              <w:t>s</w:t>
            </w:r>
            <w:r>
              <w:rPr>
                <w:rFonts w:cs="Arial"/>
              </w:rPr>
              <w:t>):</w:t>
            </w:r>
          </w:p>
          <w:p w:rsidR="00372A7D" w:rsidRDefault="00372A7D" w:rsidP="004D7188">
            <w:pPr>
              <w:pStyle w:val="ListParagraph"/>
              <w:numPr>
                <w:ilvl w:val="1"/>
                <w:numId w:val="22"/>
              </w:numPr>
              <w:rPr>
                <w:rFonts w:cs="Arial"/>
              </w:rPr>
            </w:pPr>
            <w:r>
              <w:rPr>
                <w:rFonts w:cs="Arial"/>
              </w:rPr>
              <w:t>Y2 Reading 8% above national PP EXP</w:t>
            </w:r>
          </w:p>
          <w:p w:rsidR="00372A7D" w:rsidRDefault="00372A7D" w:rsidP="004D7188">
            <w:pPr>
              <w:pStyle w:val="ListParagraph"/>
              <w:numPr>
                <w:ilvl w:val="1"/>
                <w:numId w:val="22"/>
              </w:numPr>
              <w:rPr>
                <w:rFonts w:cs="Arial"/>
              </w:rPr>
            </w:pPr>
            <w:r>
              <w:rPr>
                <w:rFonts w:cs="Arial"/>
              </w:rPr>
              <w:lastRenderedPageBreak/>
              <w:t xml:space="preserve"> Y2 reading 17% above national PP for GD</w:t>
            </w:r>
          </w:p>
          <w:p w:rsidR="00372A7D" w:rsidRDefault="00372A7D" w:rsidP="004D7188">
            <w:pPr>
              <w:pStyle w:val="ListParagraph"/>
              <w:numPr>
                <w:ilvl w:val="1"/>
                <w:numId w:val="22"/>
              </w:numPr>
              <w:rPr>
                <w:rFonts w:cs="Arial"/>
              </w:rPr>
            </w:pPr>
            <w:r>
              <w:rPr>
                <w:rFonts w:cs="Arial"/>
              </w:rPr>
              <w:t>Y2 writing 7% above national PP EXP</w:t>
            </w:r>
          </w:p>
          <w:p w:rsidR="00372A7D" w:rsidRPr="004D7188" w:rsidRDefault="00372A7D" w:rsidP="004D7188">
            <w:pPr>
              <w:pStyle w:val="ListParagraph"/>
              <w:numPr>
                <w:ilvl w:val="1"/>
                <w:numId w:val="22"/>
              </w:numPr>
              <w:rPr>
                <w:rFonts w:cs="Arial"/>
              </w:rPr>
            </w:pPr>
            <w:r>
              <w:rPr>
                <w:rFonts w:cs="Arial"/>
              </w:rPr>
              <w:t>Y2 Writing 3% above national PP at GD</w:t>
            </w:r>
          </w:p>
          <w:p w:rsidR="00372A7D" w:rsidRDefault="00372A7D" w:rsidP="004D7188">
            <w:pPr>
              <w:pStyle w:val="ListParagraph"/>
              <w:numPr>
                <w:ilvl w:val="1"/>
                <w:numId w:val="22"/>
              </w:numPr>
              <w:rPr>
                <w:rFonts w:cs="Arial"/>
              </w:rPr>
            </w:pPr>
            <w:r>
              <w:rPr>
                <w:rFonts w:cs="Arial"/>
              </w:rPr>
              <w:t>Y2 maths 13% above national PP EXP</w:t>
            </w:r>
          </w:p>
          <w:p w:rsidR="00372A7D" w:rsidRDefault="00372A7D" w:rsidP="00247E2E">
            <w:pPr>
              <w:pStyle w:val="ListParagraph"/>
              <w:numPr>
                <w:ilvl w:val="1"/>
                <w:numId w:val="22"/>
              </w:numPr>
              <w:rPr>
                <w:rFonts w:cs="Arial"/>
              </w:rPr>
            </w:pPr>
            <w:r>
              <w:rPr>
                <w:rFonts w:cs="Arial"/>
              </w:rPr>
              <w:t>Y2 Maths, 10% above national PP for GD</w:t>
            </w:r>
          </w:p>
          <w:p w:rsidR="00372A7D" w:rsidRDefault="00372A7D" w:rsidP="00247E2E">
            <w:pPr>
              <w:pStyle w:val="ListParagraph"/>
              <w:numPr>
                <w:ilvl w:val="1"/>
                <w:numId w:val="22"/>
              </w:numPr>
              <w:rPr>
                <w:rFonts w:cs="Arial"/>
              </w:rPr>
            </w:pPr>
            <w:r>
              <w:rPr>
                <w:rFonts w:cs="Arial"/>
              </w:rPr>
              <w:t>Y1 PP phonics 1% above national PP</w:t>
            </w:r>
          </w:p>
          <w:p w:rsidR="00372A7D" w:rsidRPr="0009343F" w:rsidRDefault="00372A7D" w:rsidP="003F23E5">
            <w:pPr>
              <w:pStyle w:val="ListParagraph"/>
              <w:numPr>
                <w:ilvl w:val="1"/>
                <w:numId w:val="22"/>
              </w:numPr>
              <w:rPr>
                <w:rFonts w:cs="Arial"/>
              </w:rPr>
            </w:pPr>
            <w:r>
              <w:rPr>
                <w:rFonts w:cs="Arial"/>
              </w:rPr>
              <w:t>Y2 PP phonics  11% above national PP   (whole cohort)</w:t>
            </w:r>
          </w:p>
        </w:tc>
        <w:tc>
          <w:tcPr>
            <w:tcW w:w="2164" w:type="dxa"/>
          </w:tcPr>
          <w:p w:rsidR="00372A7D" w:rsidRDefault="00D22E74" w:rsidP="004D7188">
            <w:pPr>
              <w:rPr>
                <w:rFonts w:cs="Arial"/>
              </w:rPr>
            </w:pPr>
            <w:r>
              <w:rPr>
                <w:rFonts w:cs="Arial"/>
              </w:rPr>
              <w:lastRenderedPageBreak/>
              <w:t>The majority of pupils make at least strong progress and many make accelerated progress.</w:t>
            </w:r>
          </w:p>
          <w:p w:rsidR="00D22E74" w:rsidRDefault="00D22E74" w:rsidP="004D7188">
            <w:pPr>
              <w:rPr>
                <w:rFonts w:cs="Arial"/>
              </w:rPr>
            </w:pPr>
          </w:p>
          <w:p w:rsidR="00D22E74" w:rsidRDefault="00D22E74" w:rsidP="004D7188">
            <w:pPr>
              <w:rPr>
                <w:rFonts w:cs="Arial"/>
              </w:rPr>
            </w:pPr>
            <w:r>
              <w:rPr>
                <w:rFonts w:cs="Arial"/>
              </w:rPr>
              <w:t xml:space="preserve">There are a few hard to reach pupils eligible for PP who do not make strong progress, despite a good deal of intervention.   Interventions need to be further personalised to meet the needs of these pupils.  </w:t>
            </w:r>
          </w:p>
          <w:p w:rsidR="00E95480" w:rsidRDefault="00E95480" w:rsidP="004D7188">
            <w:pPr>
              <w:rPr>
                <w:rFonts w:cs="Arial"/>
              </w:rPr>
            </w:pPr>
          </w:p>
          <w:p w:rsidR="00E95480" w:rsidRDefault="00E95480" w:rsidP="004D7188">
            <w:pPr>
              <w:rPr>
                <w:rFonts w:cs="Arial"/>
              </w:rPr>
            </w:pPr>
            <w:r>
              <w:rPr>
                <w:rFonts w:cs="Arial"/>
              </w:rPr>
              <w:t xml:space="preserve">Further training in the teaching of reading is needed. </w:t>
            </w:r>
          </w:p>
          <w:p w:rsidR="00171CDE" w:rsidRDefault="00171CDE" w:rsidP="004D7188">
            <w:pPr>
              <w:rPr>
                <w:rFonts w:cs="Arial"/>
              </w:rPr>
            </w:pPr>
          </w:p>
          <w:p w:rsidR="00171CDE" w:rsidRPr="000321A1" w:rsidRDefault="00171CDE" w:rsidP="004D7188">
            <w:pPr>
              <w:rPr>
                <w:rFonts w:cs="Arial"/>
              </w:rPr>
            </w:pPr>
            <w:r>
              <w:rPr>
                <w:rFonts w:cs="Arial"/>
              </w:rPr>
              <w:t xml:space="preserve">A significant number of pupils eligible for PP join school midway through </w:t>
            </w:r>
            <w:proofErr w:type="spellStart"/>
            <w:r>
              <w:rPr>
                <w:rFonts w:cs="Arial"/>
              </w:rPr>
              <w:t>yeargroups</w:t>
            </w:r>
            <w:proofErr w:type="spellEnd"/>
            <w:r>
              <w:rPr>
                <w:rFonts w:cs="Arial"/>
              </w:rPr>
              <w:t xml:space="preserve">, usually with additional needs </w:t>
            </w:r>
            <w:r>
              <w:rPr>
                <w:rFonts w:cs="Arial"/>
              </w:rPr>
              <w:lastRenderedPageBreak/>
              <w:t xml:space="preserve">such as SEND, or they are new to English. </w:t>
            </w:r>
          </w:p>
        </w:tc>
      </w:tr>
      <w:tr w:rsidR="00372A7D" w:rsidRPr="00DF3669" w:rsidTr="00372A7D">
        <w:tc>
          <w:tcPr>
            <w:tcW w:w="848" w:type="dxa"/>
          </w:tcPr>
          <w:p w:rsidR="00372A7D" w:rsidRPr="00DF3669" w:rsidRDefault="00372A7D" w:rsidP="00E36FE4">
            <w:pPr>
              <w:pStyle w:val="ListParagraph"/>
              <w:numPr>
                <w:ilvl w:val="0"/>
                <w:numId w:val="7"/>
              </w:numPr>
              <w:tabs>
                <w:tab w:val="left" w:pos="142"/>
              </w:tabs>
              <w:ind w:left="426"/>
              <w:contextualSpacing w:val="0"/>
              <w:jc w:val="both"/>
              <w:rPr>
                <w:rFonts w:cs="Arial"/>
                <w:b/>
              </w:rPr>
            </w:pPr>
          </w:p>
        </w:tc>
        <w:tc>
          <w:tcPr>
            <w:tcW w:w="2889" w:type="dxa"/>
            <w:gridSpan w:val="3"/>
          </w:tcPr>
          <w:p w:rsidR="00372A7D" w:rsidRDefault="00372A7D" w:rsidP="00E36FE4">
            <w:pPr>
              <w:rPr>
                <w:rFonts w:cs="Arial"/>
              </w:rPr>
            </w:pPr>
            <w:r w:rsidRPr="00DF3669">
              <w:rPr>
                <w:rFonts w:cs="Arial"/>
              </w:rPr>
              <w:t>Increased engagement of parents of pupils eligible for PP in school and home learning</w:t>
            </w:r>
          </w:p>
          <w:p w:rsidR="00372A7D" w:rsidRPr="00DF3669" w:rsidRDefault="00372A7D" w:rsidP="00E36FE4">
            <w:pPr>
              <w:rPr>
                <w:rFonts w:cs="Arial"/>
              </w:rPr>
            </w:pPr>
            <w:r>
              <w:rPr>
                <w:rFonts w:cs="Arial"/>
              </w:rPr>
              <w:t xml:space="preserve">Most significant barrier is childcare – SLT discussion needed. </w:t>
            </w:r>
          </w:p>
        </w:tc>
        <w:tc>
          <w:tcPr>
            <w:tcW w:w="4929" w:type="dxa"/>
            <w:gridSpan w:val="5"/>
          </w:tcPr>
          <w:p w:rsidR="00372A7D" w:rsidRPr="00537409" w:rsidRDefault="00372A7D" w:rsidP="00E36FE4">
            <w:pPr>
              <w:pStyle w:val="ListParagraph"/>
              <w:numPr>
                <w:ilvl w:val="0"/>
                <w:numId w:val="10"/>
              </w:numPr>
              <w:rPr>
                <w:rFonts w:cs="Arial"/>
                <w:highlight w:val="cyan"/>
              </w:rPr>
            </w:pPr>
            <w:r w:rsidRPr="007D7D9B">
              <w:rPr>
                <w:rFonts w:cs="Arial"/>
                <w:highlight w:val="yellow"/>
              </w:rPr>
              <w:t>Increased attendance at parent workshops to at least 60% PP parents</w:t>
            </w:r>
            <w:r w:rsidRPr="00FD08A0">
              <w:rPr>
                <w:rFonts w:cs="Arial"/>
                <w:highlight w:val="green"/>
              </w:rPr>
              <w:t xml:space="preserve">.   </w:t>
            </w:r>
            <w:r>
              <w:rPr>
                <w:rFonts w:cs="Arial"/>
                <w:highlight w:val="green"/>
              </w:rPr>
              <w:t xml:space="preserve">  </w:t>
            </w:r>
            <w:r w:rsidRPr="00537409">
              <w:rPr>
                <w:rFonts w:cs="Arial"/>
                <w:highlight w:val="cyan"/>
              </w:rPr>
              <w:t>What is the impact of this?</w:t>
            </w:r>
          </w:p>
          <w:p w:rsidR="00372A7D" w:rsidRPr="00DF3669" w:rsidRDefault="00372A7D" w:rsidP="00D25661">
            <w:pPr>
              <w:pStyle w:val="ListParagraph"/>
              <w:ind w:left="360"/>
              <w:rPr>
                <w:rFonts w:cs="Arial"/>
              </w:rPr>
            </w:pPr>
            <w:r>
              <w:rPr>
                <w:rFonts w:cs="Arial"/>
              </w:rPr>
              <w:t xml:space="preserve">   </w:t>
            </w:r>
          </w:p>
          <w:p w:rsidR="00372A7D" w:rsidRDefault="00372A7D" w:rsidP="006D2103">
            <w:pPr>
              <w:pStyle w:val="ListParagraph"/>
              <w:numPr>
                <w:ilvl w:val="0"/>
                <w:numId w:val="10"/>
              </w:numPr>
              <w:rPr>
                <w:rFonts w:cs="Arial"/>
              </w:rPr>
            </w:pPr>
            <w:r w:rsidRPr="00B027E6">
              <w:rPr>
                <w:rFonts w:cs="Arial"/>
                <w:highlight w:val="green"/>
              </w:rPr>
              <w:t>100% attendance at Parents Evening for PP pupils’ parents</w:t>
            </w:r>
            <w:r>
              <w:rPr>
                <w:rFonts w:cs="Arial"/>
              </w:rPr>
              <w:t xml:space="preserve">  </w:t>
            </w:r>
          </w:p>
          <w:p w:rsidR="00372A7D" w:rsidRPr="006D2103" w:rsidRDefault="00372A7D" w:rsidP="006D2103">
            <w:pPr>
              <w:pStyle w:val="ListParagraph"/>
              <w:rPr>
                <w:rFonts w:cs="Arial"/>
              </w:rPr>
            </w:pPr>
          </w:p>
          <w:p w:rsidR="00372A7D" w:rsidRPr="006D2103" w:rsidRDefault="00372A7D" w:rsidP="006D2103">
            <w:pPr>
              <w:pStyle w:val="ListParagraph"/>
              <w:numPr>
                <w:ilvl w:val="0"/>
                <w:numId w:val="10"/>
              </w:numPr>
              <w:rPr>
                <w:rFonts w:cs="Arial"/>
                <w:highlight w:val="cyan"/>
              </w:rPr>
            </w:pPr>
            <w:r w:rsidRPr="006D2103">
              <w:rPr>
                <w:rFonts w:cs="Arial"/>
                <w:highlight w:val="cyan"/>
              </w:rPr>
              <w:t>What is the impact?</w:t>
            </w:r>
          </w:p>
          <w:p w:rsidR="00372A7D" w:rsidRDefault="00372A7D" w:rsidP="002D2DF9">
            <w:pPr>
              <w:rPr>
                <w:rFonts w:cs="Arial"/>
              </w:rPr>
            </w:pPr>
          </w:p>
          <w:p w:rsidR="00372A7D" w:rsidRDefault="00372A7D" w:rsidP="002D2DF9">
            <w:pPr>
              <w:rPr>
                <w:rFonts w:cs="Arial"/>
              </w:rPr>
            </w:pPr>
          </w:p>
          <w:p w:rsidR="00372A7D" w:rsidRDefault="00372A7D" w:rsidP="002D2DF9">
            <w:pPr>
              <w:rPr>
                <w:rFonts w:cs="Arial"/>
              </w:rPr>
            </w:pPr>
          </w:p>
          <w:p w:rsidR="00372A7D" w:rsidRDefault="00372A7D" w:rsidP="002D2DF9">
            <w:pPr>
              <w:rPr>
                <w:rFonts w:cs="Arial"/>
              </w:rPr>
            </w:pPr>
          </w:p>
          <w:p w:rsidR="00372A7D" w:rsidRPr="002D2DF9" w:rsidRDefault="00372A7D" w:rsidP="002D2DF9">
            <w:pPr>
              <w:rPr>
                <w:rFonts w:cs="Arial"/>
              </w:rPr>
            </w:pPr>
          </w:p>
          <w:p w:rsidR="00372A7D" w:rsidRPr="008E13B6" w:rsidRDefault="00372A7D" w:rsidP="00E36FE4">
            <w:pPr>
              <w:pStyle w:val="ListParagraph"/>
              <w:numPr>
                <w:ilvl w:val="0"/>
                <w:numId w:val="10"/>
              </w:numPr>
              <w:rPr>
                <w:rFonts w:cs="Arial"/>
                <w:highlight w:val="yellow"/>
              </w:rPr>
            </w:pPr>
            <w:r w:rsidRPr="008E13B6">
              <w:rPr>
                <w:rFonts w:cs="Arial"/>
                <w:highlight w:val="yellow"/>
              </w:rPr>
              <w:t>25% PP parents attend family learning sessions in school   (</w:t>
            </w:r>
            <w:proofErr w:type="spellStart"/>
            <w:r w:rsidRPr="008E13B6">
              <w:rPr>
                <w:rFonts w:cs="Arial"/>
                <w:highlight w:val="yellow"/>
              </w:rPr>
              <w:t>inc</w:t>
            </w:r>
            <w:r>
              <w:rPr>
                <w:rFonts w:cs="Arial"/>
                <w:highlight w:val="yellow"/>
              </w:rPr>
              <w:t>.</w:t>
            </w:r>
            <w:proofErr w:type="spellEnd"/>
            <w:r w:rsidRPr="008E13B6">
              <w:rPr>
                <w:rFonts w:cs="Arial"/>
                <w:highlight w:val="yellow"/>
              </w:rPr>
              <w:t xml:space="preserve"> EWT)</w:t>
            </w:r>
          </w:p>
          <w:p w:rsidR="00372A7D" w:rsidRDefault="00372A7D" w:rsidP="002D2DF9">
            <w:pPr>
              <w:rPr>
                <w:rFonts w:cs="Arial"/>
              </w:rPr>
            </w:pPr>
          </w:p>
          <w:p w:rsidR="00372A7D" w:rsidRDefault="00372A7D" w:rsidP="002D2DF9">
            <w:pPr>
              <w:rPr>
                <w:rFonts w:cs="Arial"/>
              </w:rPr>
            </w:pPr>
          </w:p>
          <w:p w:rsidR="00372A7D" w:rsidRDefault="00372A7D" w:rsidP="002D2DF9">
            <w:pPr>
              <w:rPr>
                <w:rFonts w:cs="Arial"/>
              </w:rPr>
            </w:pPr>
          </w:p>
          <w:p w:rsidR="00372A7D" w:rsidRPr="002D2DF9" w:rsidRDefault="00372A7D" w:rsidP="002D2DF9">
            <w:pPr>
              <w:rPr>
                <w:rFonts w:cs="Arial"/>
              </w:rPr>
            </w:pPr>
          </w:p>
          <w:p w:rsidR="00372A7D" w:rsidRPr="00DF3669" w:rsidRDefault="00372A7D" w:rsidP="00E36FE4">
            <w:pPr>
              <w:pStyle w:val="ListParagraph"/>
              <w:numPr>
                <w:ilvl w:val="0"/>
                <w:numId w:val="10"/>
              </w:numPr>
              <w:rPr>
                <w:rFonts w:cs="Arial"/>
              </w:rPr>
            </w:pPr>
            <w:r w:rsidRPr="00A84AC6">
              <w:rPr>
                <w:rFonts w:cs="Arial"/>
                <w:highlight w:val="yellow"/>
              </w:rPr>
              <w:t>80% pupils eligible for PP complete weekly homework</w:t>
            </w:r>
          </w:p>
        </w:tc>
        <w:tc>
          <w:tcPr>
            <w:tcW w:w="4558" w:type="dxa"/>
            <w:gridSpan w:val="3"/>
          </w:tcPr>
          <w:p w:rsidR="00372A7D" w:rsidRDefault="00372A7D" w:rsidP="00D25661">
            <w:pPr>
              <w:rPr>
                <w:rFonts w:cs="Arial"/>
              </w:rPr>
            </w:pPr>
            <w:r w:rsidRPr="00C974BC">
              <w:rPr>
                <w:rFonts w:cs="Arial"/>
                <w:highlight w:val="magenta"/>
              </w:rPr>
              <w:t>Parental engagement analysis</w:t>
            </w:r>
            <w:r>
              <w:rPr>
                <w:rFonts w:cs="Arial"/>
              </w:rPr>
              <w:t xml:space="preserve">: </w:t>
            </w:r>
            <w:r w:rsidRPr="004877AC">
              <w:rPr>
                <w:rFonts w:cs="Arial"/>
                <w:sz w:val="18"/>
              </w:rPr>
              <w:t>Spring 2 2017 – 100% of PP parents have attended at least 1 event, 53% have attended at least 2 events, 31% attended all events (DURING THE SPRING 2 TERM).</w:t>
            </w:r>
          </w:p>
          <w:p w:rsidR="00372A7D" w:rsidRDefault="00372A7D" w:rsidP="00D25661">
            <w:pPr>
              <w:rPr>
                <w:rFonts w:cs="Arial"/>
              </w:rPr>
            </w:pPr>
            <w:r>
              <w:rPr>
                <w:rFonts w:cs="Arial"/>
              </w:rPr>
              <w:t xml:space="preserve">Feedback from middle and senior leaders is that ALL parents attended parents evening, although many PP needed significant chasing from class teacher and HSLW, including re-arranged appointments. </w:t>
            </w:r>
          </w:p>
          <w:p w:rsidR="00372A7D" w:rsidRDefault="00372A7D" w:rsidP="00D25661">
            <w:pPr>
              <w:rPr>
                <w:rFonts w:cs="Arial"/>
              </w:rPr>
            </w:pPr>
          </w:p>
          <w:p w:rsidR="00372A7D" w:rsidRDefault="00372A7D" w:rsidP="00D25661">
            <w:pPr>
              <w:rPr>
                <w:rFonts w:cs="Arial"/>
              </w:rPr>
            </w:pPr>
            <w:r>
              <w:rPr>
                <w:rFonts w:cs="Arial"/>
              </w:rPr>
              <w:t>This is being monitored.</w:t>
            </w:r>
            <w:r w:rsidR="00E95480">
              <w:rPr>
                <w:rFonts w:cs="Arial"/>
              </w:rPr>
              <w:t xml:space="preserve">  </w:t>
            </w:r>
            <w:r>
              <w:rPr>
                <w:rFonts w:cs="Arial"/>
              </w:rPr>
              <w:t xml:space="preserve">37.5% of parents currently attending EWT are parents of PP children.   </w:t>
            </w:r>
          </w:p>
          <w:p w:rsidR="00372A7D" w:rsidRDefault="00372A7D" w:rsidP="00D25661">
            <w:pPr>
              <w:rPr>
                <w:rFonts w:cs="Arial"/>
              </w:rPr>
            </w:pPr>
            <w:r>
              <w:rPr>
                <w:rFonts w:cs="Arial"/>
              </w:rPr>
              <w:t>Homework tracking to be standardised to allow effective monitoring of this. Cohort 2 for EWT – 29% were PP. May 2017 – 35% of parents attending Family learning were PP.</w:t>
            </w:r>
          </w:p>
          <w:p w:rsidR="00372A7D" w:rsidRDefault="00372A7D" w:rsidP="00D25661">
            <w:pPr>
              <w:rPr>
                <w:rFonts w:cs="Arial"/>
              </w:rPr>
            </w:pPr>
          </w:p>
          <w:p w:rsidR="00372A7D" w:rsidRPr="00F95A12" w:rsidRDefault="00372A7D" w:rsidP="00D25661">
            <w:pPr>
              <w:rPr>
                <w:rFonts w:cs="Arial"/>
              </w:rPr>
            </w:pPr>
            <w:r>
              <w:rPr>
                <w:rFonts w:cs="Arial"/>
              </w:rPr>
              <w:t>Spring 2 – 58% of PP pupils complete 100% of homework set. 93% complete at least half of their homework tasks on a weekly basis.</w:t>
            </w:r>
          </w:p>
        </w:tc>
        <w:tc>
          <w:tcPr>
            <w:tcW w:w="2164" w:type="dxa"/>
          </w:tcPr>
          <w:p w:rsidR="00372A7D" w:rsidRDefault="00E95480" w:rsidP="00D25661">
            <w:pPr>
              <w:rPr>
                <w:rFonts w:cs="Arial"/>
              </w:rPr>
            </w:pPr>
            <w:r>
              <w:rPr>
                <w:rFonts w:cs="Arial"/>
              </w:rPr>
              <w:t>I</w:t>
            </w:r>
            <w:r w:rsidRPr="00E95480">
              <w:rPr>
                <w:rFonts w:cs="Arial"/>
              </w:rPr>
              <w:t xml:space="preserve">mpact measures need to be embedded in success criteria, as these actions were achieved but no impact measured. </w:t>
            </w:r>
          </w:p>
          <w:p w:rsidR="00E95480" w:rsidRDefault="00E95480" w:rsidP="00D25661">
            <w:pPr>
              <w:rPr>
                <w:rFonts w:cs="Arial"/>
              </w:rPr>
            </w:pPr>
          </w:p>
          <w:p w:rsidR="00E95480" w:rsidRDefault="00E95480" w:rsidP="00D25661">
            <w:pPr>
              <w:rPr>
                <w:rFonts w:cs="Arial"/>
              </w:rPr>
            </w:pPr>
            <w:r>
              <w:rPr>
                <w:rFonts w:cs="Arial"/>
              </w:rPr>
              <w:t xml:space="preserve">Homework needs reviewing across the whole-school to ensure it is fit for purpose and valued by parents and teachers. </w:t>
            </w:r>
          </w:p>
          <w:p w:rsidR="00E95480" w:rsidRDefault="00E95480" w:rsidP="00D25661">
            <w:pPr>
              <w:rPr>
                <w:rFonts w:cs="Arial"/>
              </w:rPr>
            </w:pPr>
          </w:p>
          <w:p w:rsidR="00E95480" w:rsidRPr="00C974BC" w:rsidRDefault="00F844DC" w:rsidP="00D25661">
            <w:pPr>
              <w:rPr>
                <w:rFonts w:cs="Arial"/>
                <w:highlight w:val="magenta"/>
              </w:rPr>
            </w:pPr>
            <w:r>
              <w:rPr>
                <w:rFonts w:cs="Arial"/>
              </w:rPr>
              <w:t xml:space="preserve">It continues to be challenging to engage some PP parents in home-school learning.  This will remain a priority. </w:t>
            </w:r>
          </w:p>
        </w:tc>
      </w:tr>
      <w:tr w:rsidR="00372A7D" w:rsidRPr="00DF3669" w:rsidTr="00372A7D">
        <w:tc>
          <w:tcPr>
            <w:tcW w:w="13224" w:type="dxa"/>
            <w:gridSpan w:val="12"/>
            <w:shd w:val="clear" w:color="auto" w:fill="F7CAAC" w:themeFill="accent2" w:themeFillTint="66"/>
            <w:vAlign w:val="bottom"/>
          </w:tcPr>
          <w:p w:rsidR="00372A7D" w:rsidRPr="00DF3669" w:rsidRDefault="00372A7D" w:rsidP="00F95A12">
            <w:pPr>
              <w:pStyle w:val="ListParagraph"/>
              <w:rPr>
                <w:rFonts w:cs="Arial"/>
                <w:b/>
                <w:bCs/>
              </w:rPr>
            </w:pPr>
            <w:r w:rsidRPr="00DF3669">
              <w:rPr>
                <w:rFonts w:cs="Arial"/>
                <w:b/>
                <w:bCs/>
              </w:rPr>
              <w:t>Planned expenditure</w:t>
            </w:r>
          </w:p>
        </w:tc>
        <w:tc>
          <w:tcPr>
            <w:tcW w:w="2164" w:type="dxa"/>
            <w:shd w:val="clear" w:color="auto" w:fill="F7CAAC" w:themeFill="accent2" w:themeFillTint="66"/>
          </w:tcPr>
          <w:p w:rsidR="00372A7D" w:rsidRPr="00DF3669" w:rsidRDefault="00372A7D" w:rsidP="00F95A12">
            <w:pPr>
              <w:pStyle w:val="ListParagraph"/>
              <w:rPr>
                <w:rFonts w:cs="Arial"/>
                <w:b/>
                <w:bCs/>
              </w:rPr>
            </w:pPr>
          </w:p>
        </w:tc>
      </w:tr>
      <w:tr w:rsidR="00372A7D" w:rsidRPr="00DF3669" w:rsidTr="00372A7D">
        <w:tc>
          <w:tcPr>
            <w:tcW w:w="2928" w:type="dxa"/>
            <w:gridSpan w:val="3"/>
            <w:shd w:val="clear" w:color="auto" w:fill="auto"/>
            <w:vAlign w:val="bottom"/>
          </w:tcPr>
          <w:p w:rsidR="00372A7D" w:rsidRPr="00DF3669" w:rsidRDefault="00372A7D" w:rsidP="00F0597C">
            <w:pPr>
              <w:rPr>
                <w:rFonts w:cs="Arial"/>
                <w:b/>
                <w:bCs/>
              </w:rPr>
            </w:pPr>
            <w:r w:rsidRPr="00DF3669">
              <w:rPr>
                <w:rFonts w:cs="Arial"/>
                <w:b/>
                <w:bCs/>
              </w:rPr>
              <w:t>Academic Year</w:t>
            </w:r>
          </w:p>
        </w:tc>
        <w:tc>
          <w:tcPr>
            <w:tcW w:w="10296" w:type="dxa"/>
            <w:gridSpan w:val="9"/>
            <w:shd w:val="clear" w:color="auto" w:fill="auto"/>
            <w:vAlign w:val="bottom"/>
          </w:tcPr>
          <w:p w:rsidR="00372A7D" w:rsidRPr="00DF3669" w:rsidRDefault="00372A7D" w:rsidP="00F0597C">
            <w:pPr>
              <w:rPr>
                <w:rFonts w:cs="Arial"/>
                <w:b/>
                <w:bCs/>
              </w:rPr>
            </w:pPr>
            <w:r w:rsidRPr="00DF3669">
              <w:rPr>
                <w:rFonts w:cs="Arial"/>
                <w:b/>
                <w:bCs/>
              </w:rPr>
              <w:t>2016 – 2017</w:t>
            </w:r>
          </w:p>
        </w:tc>
        <w:tc>
          <w:tcPr>
            <w:tcW w:w="2164" w:type="dxa"/>
          </w:tcPr>
          <w:p w:rsidR="00372A7D" w:rsidRPr="00DF3669" w:rsidRDefault="00372A7D" w:rsidP="00F0597C">
            <w:pPr>
              <w:rPr>
                <w:rFonts w:cs="Arial"/>
                <w:b/>
                <w:bCs/>
              </w:rPr>
            </w:pPr>
          </w:p>
        </w:tc>
      </w:tr>
      <w:tr w:rsidR="00372A7D" w:rsidRPr="00DF3669" w:rsidTr="00372A7D">
        <w:tc>
          <w:tcPr>
            <w:tcW w:w="13224" w:type="dxa"/>
            <w:gridSpan w:val="12"/>
            <w:shd w:val="clear" w:color="auto" w:fill="F7CAAC" w:themeFill="accent2" w:themeFillTint="66"/>
            <w:vAlign w:val="bottom"/>
          </w:tcPr>
          <w:p w:rsidR="00372A7D" w:rsidRPr="00DF3669" w:rsidRDefault="00372A7D" w:rsidP="00F0597C">
            <w:pPr>
              <w:rPr>
                <w:rFonts w:cs="Arial"/>
                <w:bCs/>
              </w:rPr>
            </w:pPr>
            <w:r w:rsidRPr="00DF3669">
              <w:rPr>
                <w:rFonts w:cs="Arial"/>
                <w:bCs/>
              </w:rPr>
              <w:t>The three headings below demonstrate how we are using the Pupil Premium to improve classroom pedagogy, provide targeted support and support whole school strategies</w:t>
            </w:r>
          </w:p>
        </w:tc>
        <w:tc>
          <w:tcPr>
            <w:tcW w:w="2164" w:type="dxa"/>
            <w:shd w:val="clear" w:color="auto" w:fill="F7CAAC" w:themeFill="accent2" w:themeFillTint="66"/>
          </w:tcPr>
          <w:p w:rsidR="00372A7D" w:rsidRPr="00DF3669" w:rsidRDefault="00372A7D" w:rsidP="00F0597C">
            <w:pPr>
              <w:rPr>
                <w:rFonts w:cs="Arial"/>
                <w:bCs/>
              </w:rPr>
            </w:pPr>
          </w:p>
        </w:tc>
      </w:tr>
      <w:tr w:rsidR="00F844DC" w:rsidRPr="00DF3669" w:rsidTr="005709BE">
        <w:tc>
          <w:tcPr>
            <w:tcW w:w="15388" w:type="dxa"/>
            <w:gridSpan w:val="13"/>
            <w:shd w:val="clear" w:color="auto" w:fill="FBE4D5" w:themeFill="accent2" w:themeFillTint="33"/>
            <w:vAlign w:val="bottom"/>
          </w:tcPr>
          <w:p w:rsidR="00F844DC" w:rsidRPr="00DF3669" w:rsidRDefault="00F844DC" w:rsidP="00F0597C">
            <w:pPr>
              <w:rPr>
                <w:rFonts w:cs="Arial"/>
                <w:b/>
                <w:bCs/>
              </w:rPr>
            </w:pPr>
            <w:proofErr w:type="spellStart"/>
            <w:r w:rsidRPr="00DF3669">
              <w:rPr>
                <w:rFonts w:cs="Arial"/>
                <w:b/>
                <w:bCs/>
              </w:rPr>
              <w:lastRenderedPageBreak/>
              <w:t>i</w:t>
            </w:r>
            <w:proofErr w:type="spellEnd"/>
            <w:r w:rsidRPr="00DF3669">
              <w:rPr>
                <w:rFonts w:cs="Arial"/>
                <w:b/>
                <w:bCs/>
              </w:rPr>
              <w:t xml:space="preserve"> Quality of teaching for all</w:t>
            </w:r>
          </w:p>
        </w:tc>
      </w:tr>
      <w:tr w:rsidR="00F844DC" w:rsidRPr="00DF3669" w:rsidTr="009C1217">
        <w:tc>
          <w:tcPr>
            <w:tcW w:w="1997" w:type="dxa"/>
            <w:gridSpan w:val="2"/>
            <w:shd w:val="clear" w:color="auto" w:fill="FBE4D5" w:themeFill="accent2" w:themeFillTint="33"/>
          </w:tcPr>
          <w:p w:rsidR="00F844DC" w:rsidRPr="00DF3669" w:rsidRDefault="00F844DC" w:rsidP="00F0597C">
            <w:pPr>
              <w:rPr>
                <w:rFonts w:cs="Arial"/>
                <w:b/>
              </w:rPr>
            </w:pPr>
            <w:r w:rsidRPr="00DF3669">
              <w:rPr>
                <w:rFonts w:cs="Arial"/>
                <w:b/>
              </w:rPr>
              <w:t>Desired outcome</w:t>
            </w:r>
          </w:p>
        </w:tc>
        <w:tc>
          <w:tcPr>
            <w:tcW w:w="2052" w:type="dxa"/>
            <w:gridSpan w:val="3"/>
            <w:shd w:val="clear" w:color="auto" w:fill="FBE4D5" w:themeFill="accent2" w:themeFillTint="33"/>
          </w:tcPr>
          <w:p w:rsidR="00F844DC" w:rsidRPr="00DF3669" w:rsidRDefault="00F844DC" w:rsidP="00F0597C">
            <w:pPr>
              <w:rPr>
                <w:rFonts w:cs="Arial"/>
                <w:b/>
              </w:rPr>
            </w:pPr>
            <w:r w:rsidRPr="00DF3669">
              <w:rPr>
                <w:rFonts w:cs="Arial"/>
                <w:b/>
              </w:rPr>
              <w:t>Chosen action / approach</w:t>
            </w:r>
          </w:p>
        </w:tc>
        <w:tc>
          <w:tcPr>
            <w:tcW w:w="1805" w:type="dxa"/>
            <w:shd w:val="clear" w:color="auto" w:fill="FBE4D5" w:themeFill="accent2" w:themeFillTint="33"/>
          </w:tcPr>
          <w:p w:rsidR="00F844DC" w:rsidRPr="00DF3669" w:rsidRDefault="00F844DC" w:rsidP="00F0597C">
            <w:pPr>
              <w:rPr>
                <w:rFonts w:cs="Arial"/>
                <w:b/>
              </w:rPr>
            </w:pPr>
            <w:r w:rsidRPr="00DF3669">
              <w:rPr>
                <w:rFonts w:cs="Arial"/>
                <w:b/>
              </w:rPr>
              <w:t>What is the evidence and rationale for this choice?</w:t>
            </w:r>
          </w:p>
        </w:tc>
        <w:tc>
          <w:tcPr>
            <w:tcW w:w="2058" w:type="dxa"/>
            <w:gridSpan w:val="2"/>
            <w:shd w:val="clear" w:color="auto" w:fill="FBE4D5" w:themeFill="accent2" w:themeFillTint="33"/>
          </w:tcPr>
          <w:p w:rsidR="00F844DC" w:rsidRPr="00DF3669" w:rsidRDefault="00F844DC" w:rsidP="00F0597C">
            <w:pPr>
              <w:rPr>
                <w:rFonts w:cs="Arial"/>
                <w:b/>
              </w:rPr>
            </w:pPr>
            <w:r w:rsidRPr="00DF3669">
              <w:rPr>
                <w:rFonts w:cs="Arial"/>
                <w:b/>
              </w:rPr>
              <w:t>How will you ensure it is implemented well?</w:t>
            </w:r>
          </w:p>
        </w:tc>
        <w:tc>
          <w:tcPr>
            <w:tcW w:w="1962" w:type="dxa"/>
            <w:gridSpan w:val="2"/>
            <w:shd w:val="clear" w:color="auto" w:fill="FBE4D5" w:themeFill="accent2" w:themeFillTint="33"/>
          </w:tcPr>
          <w:p w:rsidR="00F844DC" w:rsidRPr="00DF3669" w:rsidRDefault="00F844DC" w:rsidP="005B1780">
            <w:pPr>
              <w:rPr>
                <w:rFonts w:cs="Arial"/>
                <w:b/>
              </w:rPr>
            </w:pPr>
            <w:r w:rsidRPr="00DF3669">
              <w:rPr>
                <w:rFonts w:cs="Arial"/>
                <w:b/>
              </w:rPr>
              <w:t>Staff lead</w:t>
            </w:r>
            <w:r>
              <w:rPr>
                <w:rFonts w:cs="Arial"/>
                <w:b/>
              </w:rPr>
              <w:t xml:space="preserve"> </w:t>
            </w:r>
          </w:p>
        </w:tc>
        <w:tc>
          <w:tcPr>
            <w:tcW w:w="1794" w:type="dxa"/>
            <w:shd w:val="clear" w:color="auto" w:fill="FBE4D5" w:themeFill="accent2" w:themeFillTint="33"/>
          </w:tcPr>
          <w:p w:rsidR="00F844DC" w:rsidRPr="00DF3669" w:rsidRDefault="00F844DC" w:rsidP="00F0597C">
            <w:pPr>
              <w:rPr>
                <w:rFonts w:cs="Arial"/>
                <w:b/>
              </w:rPr>
            </w:pPr>
            <w:r w:rsidRPr="00DF3669">
              <w:rPr>
                <w:rFonts w:cs="Arial"/>
                <w:b/>
              </w:rPr>
              <w:t>When will you review implementation?</w:t>
            </w:r>
          </w:p>
        </w:tc>
        <w:tc>
          <w:tcPr>
            <w:tcW w:w="3720" w:type="dxa"/>
            <w:gridSpan w:val="2"/>
            <w:shd w:val="clear" w:color="auto" w:fill="FBE4D5" w:themeFill="accent2" w:themeFillTint="33"/>
          </w:tcPr>
          <w:p w:rsidR="00F844DC" w:rsidRDefault="00F844DC" w:rsidP="00F0597C">
            <w:pPr>
              <w:rPr>
                <w:rFonts w:cs="Arial"/>
                <w:b/>
              </w:rPr>
            </w:pPr>
            <w:r>
              <w:rPr>
                <w:rFonts w:cs="Arial"/>
                <w:b/>
              </w:rPr>
              <w:t>Estimated cost</w:t>
            </w:r>
          </w:p>
        </w:tc>
      </w:tr>
      <w:tr w:rsidR="00F844DC" w:rsidRPr="00DF3669" w:rsidTr="002A3395">
        <w:tc>
          <w:tcPr>
            <w:tcW w:w="1997" w:type="dxa"/>
            <w:gridSpan w:val="2"/>
          </w:tcPr>
          <w:p w:rsidR="00F844DC" w:rsidRPr="00DF3669" w:rsidRDefault="00F844DC" w:rsidP="006F1EB2">
            <w:pPr>
              <w:pStyle w:val="ListParagraph"/>
              <w:numPr>
                <w:ilvl w:val="0"/>
                <w:numId w:val="20"/>
              </w:numPr>
              <w:rPr>
                <w:rFonts w:cs="Arial"/>
              </w:rPr>
            </w:pPr>
            <w:r w:rsidRPr="00DF3669">
              <w:rPr>
                <w:rFonts w:cs="Arial"/>
              </w:rPr>
              <w:t>Reduction in the number of pupils eligible for PP who are on a behaviour plan</w:t>
            </w:r>
          </w:p>
        </w:tc>
        <w:tc>
          <w:tcPr>
            <w:tcW w:w="2052" w:type="dxa"/>
            <w:gridSpan w:val="3"/>
          </w:tcPr>
          <w:p w:rsidR="00F844DC" w:rsidRPr="00DF3669" w:rsidRDefault="00F844DC" w:rsidP="00F0597C">
            <w:pPr>
              <w:rPr>
                <w:rFonts w:cs="Arial"/>
              </w:rPr>
            </w:pPr>
            <w:r w:rsidRPr="003F23E5">
              <w:rPr>
                <w:rFonts w:cs="Arial"/>
                <w:highlight w:val="yellow"/>
              </w:rPr>
              <w:t>QFT evidences consistent application of revised behaviour policy and MAGIC learning behaviours</w:t>
            </w:r>
          </w:p>
          <w:p w:rsidR="00F844DC" w:rsidRPr="00DF3669" w:rsidRDefault="00F844DC" w:rsidP="00F0597C">
            <w:pPr>
              <w:rPr>
                <w:rFonts w:cs="Arial"/>
              </w:rPr>
            </w:pPr>
          </w:p>
        </w:tc>
        <w:tc>
          <w:tcPr>
            <w:tcW w:w="1805" w:type="dxa"/>
          </w:tcPr>
          <w:p w:rsidR="00F844DC" w:rsidRPr="00DF3669" w:rsidRDefault="00F844DC" w:rsidP="00F0597C">
            <w:pPr>
              <w:rPr>
                <w:rFonts w:cs="Arial"/>
              </w:rPr>
            </w:pPr>
            <w:r w:rsidRPr="00DF3669">
              <w:rPr>
                <w:rFonts w:cs="Arial"/>
              </w:rPr>
              <w:t>EEF T and L toolkit evidence that meta-cognition and self-regulation are effective in accelerating progress.</w:t>
            </w:r>
          </w:p>
        </w:tc>
        <w:tc>
          <w:tcPr>
            <w:tcW w:w="2058" w:type="dxa"/>
            <w:gridSpan w:val="2"/>
            <w:shd w:val="clear" w:color="auto" w:fill="auto"/>
          </w:tcPr>
          <w:p w:rsidR="00F844DC" w:rsidRPr="00DF3669" w:rsidRDefault="00F844DC" w:rsidP="00F0597C">
            <w:pPr>
              <w:rPr>
                <w:rFonts w:cs="Arial"/>
              </w:rPr>
            </w:pPr>
            <w:r w:rsidRPr="00DF3669">
              <w:rPr>
                <w:rFonts w:cs="Arial"/>
              </w:rPr>
              <w:t>(See PDBW (Personal Development, Behaviour and Welfare) plan for further detail.</w:t>
            </w:r>
          </w:p>
          <w:p w:rsidR="00F844DC" w:rsidRPr="00DF3669" w:rsidRDefault="00F844DC" w:rsidP="00F0597C">
            <w:pPr>
              <w:rPr>
                <w:rFonts w:cs="Arial"/>
              </w:rPr>
            </w:pPr>
          </w:p>
          <w:p w:rsidR="00F844DC" w:rsidRPr="00DF3669" w:rsidRDefault="00F844DC" w:rsidP="00F0597C">
            <w:pPr>
              <w:rPr>
                <w:rFonts w:cs="Arial"/>
              </w:rPr>
            </w:pPr>
            <w:r w:rsidRPr="00DF3669">
              <w:rPr>
                <w:rFonts w:cs="Arial"/>
              </w:rPr>
              <w:t>½ termly monitoring of all elements of revised behaviour plan:</w:t>
            </w:r>
          </w:p>
          <w:p w:rsidR="00F844DC" w:rsidRPr="00DF3669" w:rsidRDefault="00F844DC" w:rsidP="00F0597C">
            <w:pPr>
              <w:pStyle w:val="ListParagraph"/>
              <w:numPr>
                <w:ilvl w:val="0"/>
                <w:numId w:val="11"/>
              </w:numPr>
              <w:spacing w:line="288" w:lineRule="auto"/>
              <w:rPr>
                <w:rFonts w:cs="Arial"/>
              </w:rPr>
            </w:pPr>
            <w:r w:rsidRPr="00DF3669">
              <w:rPr>
                <w:rFonts w:cs="Arial"/>
              </w:rPr>
              <w:t>Application of policy by all staff all around school</w:t>
            </w:r>
          </w:p>
          <w:p w:rsidR="00F844DC" w:rsidRPr="00DF3669" w:rsidRDefault="00F844DC" w:rsidP="00F0597C">
            <w:pPr>
              <w:pStyle w:val="ListParagraph"/>
              <w:numPr>
                <w:ilvl w:val="0"/>
                <w:numId w:val="11"/>
              </w:numPr>
              <w:spacing w:line="288" w:lineRule="auto"/>
              <w:rPr>
                <w:rFonts w:cs="Arial"/>
              </w:rPr>
            </w:pPr>
            <w:r w:rsidRPr="00DF3669">
              <w:rPr>
                <w:rFonts w:cs="Arial"/>
              </w:rPr>
              <w:t>PBPs (Personalised Behaviour Plans)</w:t>
            </w:r>
          </w:p>
          <w:p w:rsidR="00F844DC" w:rsidRPr="00DF3669" w:rsidRDefault="00F844DC" w:rsidP="00F0597C">
            <w:pPr>
              <w:pStyle w:val="ListParagraph"/>
              <w:numPr>
                <w:ilvl w:val="0"/>
                <w:numId w:val="11"/>
              </w:numPr>
              <w:spacing w:line="288" w:lineRule="auto"/>
              <w:rPr>
                <w:rFonts w:cs="Arial"/>
              </w:rPr>
            </w:pPr>
            <w:r w:rsidRPr="00DF3669">
              <w:rPr>
                <w:rFonts w:cs="Arial"/>
              </w:rPr>
              <w:t>ABC and MAPA forms</w:t>
            </w:r>
          </w:p>
          <w:p w:rsidR="00F844DC" w:rsidRPr="00DF3669" w:rsidRDefault="00F844DC" w:rsidP="00F0597C">
            <w:pPr>
              <w:pStyle w:val="ListParagraph"/>
              <w:numPr>
                <w:ilvl w:val="0"/>
                <w:numId w:val="11"/>
              </w:numPr>
              <w:spacing w:line="288" w:lineRule="auto"/>
              <w:rPr>
                <w:rFonts w:cs="Arial"/>
              </w:rPr>
            </w:pPr>
            <w:r w:rsidRPr="00DF3669">
              <w:rPr>
                <w:rFonts w:cs="Arial"/>
              </w:rPr>
              <w:t>Parent behaviour clinics</w:t>
            </w:r>
          </w:p>
          <w:p w:rsidR="00F844DC" w:rsidRPr="00DF3669" w:rsidRDefault="00F844DC" w:rsidP="00F0597C">
            <w:pPr>
              <w:pStyle w:val="ListParagraph"/>
              <w:numPr>
                <w:ilvl w:val="0"/>
                <w:numId w:val="11"/>
              </w:numPr>
              <w:spacing w:line="288" w:lineRule="auto"/>
              <w:rPr>
                <w:rFonts w:cs="Arial"/>
              </w:rPr>
            </w:pPr>
            <w:r w:rsidRPr="00DF3669">
              <w:rPr>
                <w:rFonts w:cs="Arial"/>
              </w:rPr>
              <w:t>Rewards and sanctions</w:t>
            </w:r>
          </w:p>
          <w:p w:rsidR="00F844DC" w:rsidRPr="00DF3669" w:rsidRDefault="00F844DC" w:rsidP="00F0597C">
            <w:pPr>
              <w:pStyle w:val="ListParagraph"/>
              <w:numPr>
                <w:ilvl w:val="0"/>
                <w:numId w:val="11"/>
              </w:numPr>
              <w:spacing w:line="288" w:lineRule="auto"/>
              <w:rPr>
                <w:rFonts w:cs="Arial"/>
              </w:rPr>
            </w:pPr>
            <w:r w:rsidRPr="00DF3669">
              <w:rPr>
                <w:rFonts w:cs="Arial"/>
              </w:rPr>
              <w:t xml:space="preserve">Recording and logging of </w:t>
            </w:r>
            <w:r w:rsidRPr="00DF3669">
              <w:rPr>
                <w:rFonts w:cs="Arial"/>
              </w:rPr>
              <w:lastRenderedPageBreak/>
              <w:t>behaviour incidents</w:t>
            </w:r>
          </w:p>
        </w:tc>
        <w:tc>
          <w:tcPr>
            <w:tcW w:w="1962" w:type="dxa"/>
            <w:gridSpan w:val="2"/>
            <w:shd w:val="clear" w:color="auto" w:fill="auto"/>
          </w:tcPr>
          <w:p w:rsidR="00F844DC" w:rsidRDefault="00F844DC" w:rsidP="00F0597C">
            <w:pPr>
              <w:rPr>
                <w:rFonts w:cs="Arial"/>
              </w:rPr>
            </w:pPr>
            <w:r w:rsidRPr="00DF3669">
              <w:rPr>
                <w:rFonts w:cs="Arial"/>
              </w:rPr>
              <w:lastRenderedPageBreak/>
              <w:t xml:space="preserve">Inclusion leader. </w:t>
            </w:r>
          </w:p>
          <w:p w:rsidR="00F844DC" w:rsidRDefault="00F844DC" w:rsidP="00F0597C">
            <w:pPr>
              <w:rPr>
                <w:rFonts w:cs="Arial"/>
              </w:rPr>
            </w:pPr>
          </w:p>
          <w:p w:rsidR="00F844DC" w:rsidRDefault="00F844DC" w:rsidP="00F0597C">
            <w:pPr>
              <w:rPr>
                <w:rFonts w:cs="Arial"/>
              </w:rPr>
            </w:pPr>
          </w:p>
          <w:p w:rsidR="00F844DC" w:rsidRDefault="00F844DC" w:rsidP="00F0597C">
            <w:pPr>
              <w:rPr>
                <w:rFonts w:cs="Arial"/>
              </w:rPr>
            </w:pPr>
          </w:p>
          <w:p w:rsidR="00F844DC" w:rsidRPr="00DF3669" w:rsidRDefault="00F844DC" w:rsidP="00F0597C">
            <w:pPr>
              <w:rPr>
                <w:rFonts w:cs="Arial"/>
              </w:rPr>
            </w:pPr>
          </w:p>
        </w:tc>
        <w:tc>
          <w:tcPr>
            <w:tcW w:w="1794" w:type="dxa"/>
          </w:tcPr>
          <w:p w:rsidR="00F844DC" w:rsidRPr="00DF3669" w:rsidRDefault="00F844DC" w:rsidP="00F0597C">
            <w:pPr>
              <w:rPr>
                <w:rFonts w:cs="Arial"/>
              </w:rPr>
            </w:pPr>
            <w:r w:rsidRPr="00DF3669">
              <w:rPr>
                <w:rFonts w:cs="Arial"/>
              </w:rPr>
              <w:t>Termly – reported in HT report to Governors</w:t>
            </w:r>
          </w:p>
          <w:p w:rsidR="00F844DC" w:rsidRPr="00DF3669" w:rsidRDefault="00F844DC" w:rsidP="00F0597C">
            <w:pPr>
              <w:rPr>
                <w:rFonts w:cs="Arial"/>
              </w:rPr>
            </w:pPr>
          </w:p>
        </w:tc>
        <w:tc>
          <w:tcPr>
            <w:tcW w:w="3720" w:type="dxa"/>
            <w:gridSpan w:val="2"/>
          </w:tcPr>
          <w:p w:rsidR="00F844DC" w:rsidRDefault="00F844DC" w:rsidP="005B1780">
            <w:pPr>
              <w:rPr>
                <w:rFonts w:cs="Arial"/>
              </w:rPr>
            </w:pPr>
            <w:r>
              <w:rPr>
                <w:rFonts w:cs="Arial"/>
              </w:rPr>
              <w:t>£14,401 Contribution to salaries of:</w:t>
            </w:r>
          </w:p>
          <w:p w:rsidR="00F844DC" w:rsidRDefault="00F844DC" w:rsidP="005B1780">
            <w:pPr>
              <w:rPr>
                <w:rFonts w:cs="Arial"/>
              </w:rPr>
            </w:pPr>
            <w:r>
              <w:rPr>
                <w:rFonts w:cs="Arial"/>
              </w:rPr>
              <w:t>Inclusion Leader</w:t>
            </w:r>
          </w:p>
          <w:p w:rsidR="00F844DC" w:rsidRDefault="00F844DC" w:rsidP="005B1780">
            <w:pPr>
              <w:rPr>
                <w:rFonts w:cs="Arial"/>
              </w:rPr>
            </w:pPr>
            <w:r>
              <w:rPr>
                <w:rFonts w:cs="Arial"/>
              </w:rPr>
              <w:t>Assistant SENCO</w:t>
            </w:r>
          </w:p>
          <w:p w:rsidR="00F844DC" w:rsidRDefault="00F844DC" w:rsidP="005B1780">
            <w:pPr>
              <w:rPr>
                <w:rFonts w:cs="Arial"/>
              </w:rPr>
            </w:pPr>
          </w:p>
        </w:tc>
      </w:tr>
      <w:tr w:rsidR="00F844DC" w:rsidRPr="00DF3669" w:rsidTr="002B2B95">
        <w:tc>
          <w:tcPr>
            <w:tcW w:w="1997" w:type="dxa"/>
            <w:gridSpan w:val="2"/>
          </w:tcPr>
          <w:p w:rsidR="00F844DC" w:rsidRPr="00DF3669" w:rsidRDefault="00F844DC" w:rsidP="006F1EB2">
            <w:pPr>
              <w:pStyle w:val="ListParagraph"/>
              <w:numPr>
                <w:ilvl w:val="0"/>
                <w:numId w:val="20"/>
              </w:numPr>
              <w:rPr>
                <w:rFonts w:cs="Arial"/>
              </w:rPr>
            </w:pPr>
            <w:r w:rsidRPr="00DF3669">
              <w:rPr>
                <w:rFonts w:cs="Arial"/>
              </w:rPr>
              <w:t>Improved levels of communication skills evident for all pupils who are eligible for PP</w:t>
            </w:r>
          </w:p>
        </w:tc>
        <w:tc>
          <w:tcPr>
            <w:tcW w:w="2052" w:type="dxa"/>
            <w:gridSpan w:val="3"/>
          </w:tcPr>
          <w:p w:rsidR="00F844DC" w:rsidRDefault="00F844DC" w:rsidP="00F0597C">
            <w:pPr>
              <w:rPr>
                <w:rFonts w:cs="Arial"/>
              </w:rPr>
            </w:pPr>
            <w:r w:rsidRPr="008E3B91">
              <w:rPr>
                <w:rFonts w:cs="Arial"/>
                <w:highlight w:val="red"/>
              </w:rPr>
              <w:t>Train staff to embed effective teaching of speaking and listening skills across the curriculum so that all pupils can take the ESB (English Speaking Board) qualification; (focus on feedback to pupils)</w:t>
            </w:r>
          </w:p>
          <w:p w:rsidR="00F844DC" w:rsidRDefault="00F844DC" w:rsidP="00F0597C">
            <w:pPr>
              <w:rPr>
                <w:rFonts w:cs="Arial"/>
              </w:rPr>
            </w:pPr>
          </w:p>
          <w:p w:rsidR="00F844DC" w:rsidRPr="00DF3669" w:rsidRDefault="00F844DC" w:rsidP="00F0597C">
            <w:pPr>
              <w:rPr>
                <w:rFonts w:cs="Arial"/>
              </w:rPr>
            </w:pPr>
            <w:r w:rsidRPr="008E13B6">
              <w:rPr>
                <w:rFonts w:cs="Arial"/>
                <w:highlight w:val="cyan"/>
              </w:rPr>
              <w:t>Deferred to 2017-18 plan</w:t>
            </w:r>
          </w:p>
        </w:tc>
        <w:tc>
          <w:tcPr>
            <w:tcW w:w="1805" w:type="dxa"/>
          </w:tcPr>
          <w:p w:rsidR="00F844DC" w:rsidRPr="00DF3669" w:rsidRDefault="00F844DC" w:rsidP="00F0597C">
            <w:pPr>
              <w:rPr>
                <w:rFonts w:cs="Arial"/>
              </w:rPr>
            </w:pPr>
            <w:r w:rsidRPr="00DF3669">
              <w:rPr>
                <w:rFonts w:cs="Arial"/>
              </w:rPr>
              <w:t>EEF T and L toolkit evidence that effective feedback to pupils accelerates pupil learning.</w:t>
            </w:r>
          </w:p>
          <w:p w:rsidR="00F844DC" w:rsidRPr="00DF3669" w:rsidRDefault="00F844DC" w:rsidP="00F0597C">
            <w:pPr>
              <w:rPr>
                <w:rFonts w:cs="Arial"/>
              </w:rPr>
            </w:pPr>
          </w:p>
          <w:p w:rsidR="00F844DC" w:rsidRPr="00DF3669" w:rsidRDefault="00F844DC" w:rsidP="00F0597C">
            <w:pPr>
              <w:rPr>
                <w:rFonts w:cs="Arial"/>
              </w:rPr>
            </w:pPr>
            <w:r w:rsidRPr="00DF3669">
              <w:rPr>
                <w:rFonts w:cs="Arial"/>
              </w:rPr>
              <w:t xml:space="preserve">Monitoring evidence shows that ‘Talk for Writing’ approaches improve writing outcomes, and that the teaching of vocabulary improves attainment in reading, writing, maths and science. </w:t>
            </w:r>
          </w:p>
        </w:tc>
        <w:tc>
          <w:tcPr>
            <w:tcW w:w="2058" w:type="dxa"/>
            <w:gridSpan w:val="2"/>
            <w:shd w:val="clear" w:color="auto" w:fill="auto"/>
          </w:tcPr>
          <w:p w:rsidR="00F844DC" w:rsidRPr="00DF3669" w:rsidRDefault="00F844DC" w:rsidP="00F0597C">
            <w:pPr>
              <w:rPr>
                <w:rFonts w:cs="Arial"/>
              </w:rPr>
            </w:pPr>
            <w:r w:rsidRPr="00DF3669">
              <w:rPr>
                <w:rFonts w:cs="Arial"/>
              </w:rPr>
              <w:t xml:space="preserve">TLA (Teaching, Learning and Assessment) action plan will detail training, implementation and monitoring arrangements. </w:t>
            </w:r>
          </w:p>
          <w:p w:rsidR="00F844DC" w:rsidRPr="00DF3669" w:rsidRDefault="00F844DC" w:rsidP="00F0597C">
            <w:pPr>
              <w:rPr>
                <w:rFonts w:cs="Arial"/>
              </w:rPr>
            </w:pPr>
            <w:r w:rsidRPr="00DF3669">
              <w:rPr>
                <w:rFonts w:cs="Arial"/>
              </w:rPr>
              <w:t xml:space="preserve">Monitor progress in core subjects. </w:t>
            </w:r>
          </w:p>
        </w:tc>
        <w:tc>
          <w:tcPr>
            <w:tcW w:w="1962" w:type="dxa"/>
            <w:gridSpan w:val="2"/>
            <w:shd w:val="clear" w:color="auto" w:fill="auto"/>
          </w:tcPr>
          <w:p w:rsidR="00F844DC" w:rsidRDefault="00F844DC" w:rsidP="00F0597C">
            <w:pPr>
              <w:rPr>
                <w:rFonts w:cs="Arial"/>
              </w:rPr>
            </w:pPr>
            <w:r w:rsidRPr="00DF3669">
              <w:rPr>
                <w:rFonts w:cs="Arial"/>
              </w:rPr>
              <w:t>Literacy leader (supported by Communication Champion)</w:t>
            </w:r>
          </w:p>
          <w:p w:rsidR="00F844DC" w:rsidRDefault="00F844DC" w:rsidP="00F0597C">
            <w:pPr>
              <w:rPr>
                <w:rFonts w:cs="Arial"/>
              </w:rPr>
            </w:pPr>
          </w:p>
          <w:p w:rsidR="00F844DC" w:rsidRPr="00DF3669" w:rsidRDefault="00F844DC" w:rsidP="005B1780">
            <w:pPr>
              <w:rPr>
                <w:rFonts w:cs="Arial"/>
              </w:rPr>
            </w:pPr>
          </w:p>
        </w:tc>
        <w:tc>
          <w:tcPr>
            <w:tcW w:w="1794" w:type="dxa"/>
          </w:tcPr>
          <w:p w:rsidR="00F844DC" w:rsidRPr="00DF3669" w:rsidRDefault="00F844DC" w:rsidP="00F0597C">
            <w:pPr>
              <w:rPr>
                <w:rFonts w:cs="Arial"/>
              </w:rPr>
            </w:pPr>
            <w:r w:rsidRPr="00DF3669">
              <w:rPr>
                <w:rFonts w:cs="Arial"/>
              </w:rPr>
              <w:t>Termly – reported in HT report to Governors</w:t>
            </w:r>
          </w:p>
          <w:p w:rsidR="00F844DC" w:rsidRPr="00DF3669" w:rsidRDefault="00F844DC" w:rsidP="00F0597C">
            <w:pPr>
              <w:rPr>
                <w:rFonts w:cs="Arial"/>
              </w:rPr>
            </w:pPr>
            <w:r w:rsidRPr="00DF3669">
              <w:rPr>
                <w:rFonts w:cs="Arial"/>
              </w:rPr>
              <w:t>TLA plan monitored termly by Link Governor.</w:t>
            </w:r>
          </w:p>
        </w:tc>
        <w:tc>
          <w:tcPr>
            <w:tcW w:w="3720" w:type="dxa"/>
            <w:gridSpan w:val="2"/>
          </w:tcPr>
          <w:p w:rsidR="00F844DC" w:rsidRDefault="00F844DC" w:rsidP="005B1780">
            <w:pPr>
              <w:rPr>
                <w:rFonts w:cs="Arial"/>
              </w:rPr>
            </w:pPr>
            <w:r>
              <w:rPr>
                <w:rFonts w:cs="Arial"/>
              </w:rPr>
              <w:t xml:space="preserve">£2,000 </w:t>
            </w:r>
          </w:p>
          <w:p w:rsidR="00F844DC" w:rsidRDefault="00F844DC" w:rsidP="005B1780">
            <w:pPr>
              <w:rPr>
                <w:rFonts w:cs="Arial"/>
              </w:rPr>
            </w:pPr>
          </w:p>
          <w:p w:rsidR="00F844DC" w:rsidRDefault="00F844DC" w:rsidP="005B1780">
            <w:pPr>
              <w:rPr>
                <w:rFonts w:cs="Arial"/>
              </w:rPr>
            </w:pPr>
            <w:r>
              <w:rPr>
                <w:rFonts w:cs="Arial"/>
              </w:rPr>
              <w:t>Staff Training</w:t>
            </w:r>
          </w:p>
          <w:p w:rsidR="00F844DC" w:rsidRDefault="00F844DC" w:rsidP="005B1780">
            <w:pPr>
              <w:rPr>
                <w:rFonts w:cs="Arial"/>
              </w:rPr>
            </w:pPr>
          </w:p>
        </w:tc>
      </w:tr>
      <w:tr w:rsidR="00F844DC" w:rsidRPr="00DF3669" w:rsidTr="005E68C0">
        <w:tc>
          <w:tcPr>
            <w:tcW w:w="1997" w:type="dxa"/>
            <w:gridSpan w:val="2"/>
          </w:tcPr>
          <w:p w:rsidR="00F844DC" w:rsidRPr="00DF3669" w:rsidRDefault="00F844DC" w:rsidP="00F0597C">
            <w:pPr>
              <w:rPr>
                <w:rFonts w:cs="Arial"/>
              </w:rPr>
            </w:pPr>
            <w:r w:rsidRPr="00DF3669">
              <w:rPr>
                <w:rFonts w:cs="Arial"/>
              </w:rPr>
              <w:t>C. The majority of pupils eligible for PP make accelerated progress during their time in school (reading, writing, maths, phonics)</w:t>
            </w:r>
          </w:p>
          <w:p w:rsidR="00F844DC" w:rsidRPr="00DF3669" w:rsidRDefault="00F844DC" w:rsidP="00F0597C">
            <w:pPr>
              <w:rPr>
                <w:rFonts w:cs="Arial"/>
              </w:rPr>
            </w:pPr>
          </w:p>
        </w:tc>
        <w:tc>
          <w:tcPr>
            <w:tcW w:w="2052" w:type="dxa"/>
            <w:gridSpan w:val="3"/>
          </w:tcPr>
          <w:p w:rsidR="00F844DC" w:rsidRPr="00DF3669" w:rsidRDefault="00F844DC" w:rsidP="00F0597C">
            <w:pPr>
              <w:rPr>
                <w:rFonts w:cs="Arial"/>
              </w:rPr>
            </w:pPr>
            <w:r w:rsidRPr="0015041E">
              <w:rPr>
                <w:rFonts w:cs="Arial"/>
                <w:highlight w:val="green"/>
              </w:rPr>
              <w:t>Provide extra support through support staff to enable pupils to master basic skills.</w:t>
            </w:r>
            <w:r w:rsidRPr="00DF3669">
              <w:rPr>
                <w:rFonts w:cs="Arial"/>
              </w:rPr>
              <w:t xml:space="preserve"> </w:t>
            </w:r>
          </w:p>
          <w:p w:rsidR="00F844DC" w:rsidRPr="00DF3669" w:rsidRDefault="00F844DC" w:rsidP="008E13B6">
            <w:pPr>
              <w:shd w:val="clear" w:color="auto" w:fill="CCFF33"/>
              <w:rPr>
                <w:rFonts w:cs="Arial"/>
              </w:rPr>
            </w:pPr>
            <w:r w:rsidRPr="008E13B6">
              <w:rPr>
                <w:rFonts w:cs="Arial"/>
              </w:rPr>
              <w:t>Staff CPD to improve QFT with a focus on mastery of basic skills and effective feedback to pupils.</w:t>
            </w:r>
            <w:r>
              <w:rPr>
                <w:rFonts w:cs="Arial"/>
              </w:rPr>
              <w:t xml:space="preserve">   </w:t>
            </w:r>
          </w:p>
          <w:p w:rsidR="00F844DC" w:rsidRPr="00DF3669" w:rsidRDefault="00F844DC" w:rsidP="00F0597C">
            <w:pPr>
              <w:rPr>
                <w:rFonts w:cs="Arial"/>
              </w:rPr>
            </w:pPr>
          </w:p>
          <w:p w:rsidR="00F844DC" w:rsidRPr="00DF3669" w:rsidRDefault="00F844DC" w:rsidP="00F0597C">
            <w:pPr>
              <w:rPr>
                <w:rFonts w:cs="Arial"/>
              </w:rPr>
            </w:pPr>
            <w:r w:rsidRPr="00F406F2">
              <w:rPr>
                <w:rFonts w:cs="Arial"/>
                <w:highlight w:val="green"/>
              </w:rPr>
              <w:t xml:space="preserve">Provide CPD for all staff in effective </w:t>
            </w:r>
            <w:r w:rsidRPr="00F406F2">
              <w:rPr>
                <w:rFonts w:cs="Arial"/>
                <w:highlight w:val="green"/>
              </w:rPr>
              <w:lastRenderedPageBreak/>
              <w:t>teaching of writing (biggest focus for development), especially spelling</w:t>
            </w:r>
            <w:r w:rsidRPr="00DF3669">
              <w:rPr>
                <w:rFonts w:cs="Arial"/>
              </w:rPr>
              <w:t xml:space="preserve"> and rehearsal. </w:t>
            </w:r>
          </w:p>
          <w:p w:rsidR="00F844DC" w:rsidRPr="00DF3669" w:rsidRDefault="00F844DC" w:rsidP="00F0597C">
            <w:pPr>
              <w:rPr>
                <w:rFonts w:cs="Arial"/>
              </w:rPr>
            </w:pPr>
          </w:p>
          <w:p w:rsidR="00F844DC" w:rsidRPr="00DF3669" w:rsidRDefault="00F844DC" w:rsidP="00F0597C">
            <w:pPr>
              <w:rPr>
                <w:rFonts w:cs="Arial"/>
              </w:rPr>
            </w:pPr>
            <w:r w:rsidRPr="00F406F2">
              <w:rPr>
                <w:rFonts w:cs="Arial"/>
                <w:highlight w:val="green"/>
              </w:rPr>
              <w:t>Retention strategy for RQTs (Recently Qualified Teachers) includes additional time for PPA and a programme of targeted support to ensure they progress from good to outstanding teachers.</w:t>
            </w:r>
            <w:r w:rsidRPr="00DF3669">
              <w:rPr>
                <w:rFonts w:cs="Arial"/>
              </w:rPr>
              <w:t xml:space="preserve"> </w:t>
            </w:r>
          </w:p>
        </w:tc>
        <w:tc>
          <w:tcPr>
            <w:tcW w:w="1805" w:type="dxa"/>
          </w:tcPr>
          <w:p w:rsidR="00F844DC" w:rsidRPr="00DF3669" w:rsidRDefault="00F844DC" w:rsidP="00F0597C">
            <w:pPr>
              <w:rPr>
                <w:rFonts w:cs="Arial"/>
              </w:rPr>
            </w:pPr>
            <w:r w:rsidRPr="00DF3669">
              <w:rPr>
                <w:rFonts w:cs="Arial"/>
              </w:rPr>
              <w:lastRenderedPageBreak/>
              <w:t>EEF T and L toolkit that mastery learning and feedback are effective in accelerating progress</w:t>
            </w:r>
          </w:p>
        </w:tc>
        <w:tc>
          <w:tcPr>
            <w:tcW w:w="2058" w:type="dxa"/>
            <w:gridSpan w:val="2"/>
            <w:shd w:val="clear" w:color="auto" w:fill="auto"/>
          </w:tcPr>
          <w:p w:rsidR="00F844DC" w:rsidRPr="00DF3669" w:rsidRDefault="00F844DC" w:rsidP="00F0597C">
            <w:pPr>
              <w:rPr>
                <w:rFonts w:cs="Arial"/>
              </w:rPr>
            </w:pPr>
            <w:r w:rsidRPr="00DF3669">
              <w:rPr>
                <w:rFonts w:cs="Arial"/>
              </w:rPr>
              <w:t xml:space="preserve">CPD for staff to share expectations and best practice in mastery and feedback. </w:t>
            </w:r>
          </w:p>
          <w:p w:rsidR="00F844DC" w:rsidRPr="00DF3669" w:rsidRDefault="00F844DC" w:rsidP="00F0597C">
            <w:pPr>
              <w:rPr>
                <w:rFonts w:cs="Arial"/>
              </w:rPr>
            </w:pPr>
            <w:r w:rsidRPr="00DF3669">
              <w:rPr>
                <w:rFonts w:cs="Arial"/>
              </w:rPr>
              <w:t>Leaders attend regular CPD to remain informed of recommended practice.</w:t>
            </w:r>
          </w:p>
          <w:p w:rsidR="00F844DC" w:rsidRPr="00DF3669" w:rsidRDefault="00F844DC" w:rsidP="00F0597C">
            <w:pPr>
              <w:rPr>
                <w:rFonts w:cs="Arial"/>
              </w:rPr>
            </w:pPr>
            <w:r w:rsidRPr="00DF3669">
              <w:rPr>
                <w:rFonts w:cs="Arial"/>
              </w:rPr>
              <w:t>Major priority for Teaching, Learning and Assessment plan.</w:t>
            </w:r>
          </w:p>
          <w:p w:rsidR="00F844DC" w:rsidRPr="00DF3669" w:rsidRDefault="00F844DC" w:rsidP="00F0597C">
            <w:pPr>
              <w:rPr>
                <w:rFonts w:cs="Arial"/>
              </w:rPr>
            </w:pPr>
            <w:r w:rsidRPr="00DF3669">
              <w:rPr>
                <w:rFonts w:cs="Arial"/>
              </w:rPr>
              <w:lastRenderedPageBreak/>
              <w:t>Weekly drop-ins and regular book scans provide CPD on best practice and areas for further development.</w:t>
            </w:r>
          </w:p>
          <w:p w:rsidR="00F844DC" w:rsidRPr="00DF3669" w:rsidRDefault="00F844DC" w:rsidP="00F0597C">
            <w:pPr>
              <w:rPr>
                <w:rFonts w:cs="Arial"/>
              </w:rPr>
            </w:pPr>
          </w:p>
          <w:p w:rsidR="00F844DC" w:rsidRPr="00DF3669" w:rsidRDefault="00F844DC" w:rsidP="00F0597C">
            <w:pPr>
              <w:rPr>
                <w:rFonts w:cs="Arial"/>
              </w:rPr>
            </w:pPr>
            <w:r w:rsidRPr="00DF3669">
              <w:rPr>
                <w:rFonts w:cs="Arial"/>
              </w:rPr>
              <w:t>Individual development plans for RQTs to ensure they progress towards becoming outstanding classroom practitioners.</w:t>
            </w:r>
          </w:p>
        </w:tc>
        <w:tc>
          <w:tcPr>
            <w:tcW w:w="1962" w:type="dxa"/>
            <w:gridSpan w:val="2"/>
            <w:shd w:val="clear" w:color="auto" w:fill="auto"/>
          </w:tcPr>
          <w:p w:rsidR="00F844DC" w:rsidRDefault="00F844DC" w:rsidP="00F0597C">
            <w:pPr>
              <w:rPr>
                <w:rFonts w:cs="Arial"/>
              </w:rPr>
            </w:pPr>
            <w:r w:rsidRPr="00DF3669">
              <w:rPr>
                <w:rFonts w:cs="Arial"/>
              </w:rPr>
              <w:lastRenderedPageBreak/>
              <w:t>TLA (Teaching, Learning and Assessment) leader</w:t>
            </w:r>
          </w:p>
          <w:p w:rsidR="00F844DC" w:rsidRDefault="00F844DC" w:rsidP="00F0597C">
            <w:pPr>
              <w:rPr>
                <w:rFonts w:cs="Arial"/>
              </w:rPr>
            </w:pPr>
          </w:p>
          <w:p w:rsidR="00F844DC" w:rsidRDefault="00F844DC" w:rsidP="00F0597C">
            <w:pPr>
              <w:rPr>
                <w:rFonts w:cs="Arial"/>
              </w:rPr>
            </w:pPr>
          </w:p>
          <w:p w:rsidR="00F844DC" w:rsidRPr="00DF3669" w:rsidRDefault="00F844DC" w:rsidP="005B1780">
            <w:pPr>
              <w:rPr>
                <w:rFonts w:cs="Arial"/>
              </w:rPr>
            </w:pPr>
          </w:p>
        </w:tc>
        <w:tc>
          <w:tcPr>
            <w:tcW w:w="1794" w:type="dxa"/>
          </w:tcPr>
          <w:p w:rsidR="00F844DC" w:rsidRPr="00DF3669" w:rsidRDefault="00F844DC" w:rsidP="00F0597C">
            <w:pPr>
              <w:rPr>
                <w:rFonts w:cs="Arial"/>
              </w:rPr>
            </w:pPr>
            <w:r w:rsidRPr="00DF3669">
              <w:rPr>
                <w:rFonts w:cs="Arial"/>
              </w:rPr>
              <w:t>Termly monitoring of Teaching, Learning and Assessment action plan and milestones by link governor. Appraisal reviews</w:t>
            </w:r>
          </w:p>
          <w:p w:rsidR="00F844DC" w:rsidRPr="00DF3669" w:rsidRDefault="00F844DC" w:rsidP="00F0597C">
            <w:pPr>
              <w:rPr>
                <w:rFonts w:cs="Arial"/>
              </w:rPr>
            </w:pPr>
          </w:p>
        </w:tc>
        <w:tc>
          <w:tcPr>
            <w:tcW w:w="3720" w:type="dxa"/>
            <w:gridSpan w:val="2"/>
          </w:tcPr>
          <w:p w:rsidR="00F844DC" w:rsidRDefault="00F844DC" w:rsidP="005B1780">
            <w:pPr>
              <w:rPr>
                <w:rFonts w:cs="Arial"/>
              </w:rPr>
            </w:pPr>
            <w:r>
              <w:rPr>
                <w:rFonts w:cs="Arial"/>
              </w:rPr>
              <w:t xml:space="preserve">£9,852 Retention strategy for RQT </w:t>
            </w:r>
          </w:p>
          <w:p w:rsidR="00F844DC" w:rsidRDefault="00F844DC" w:rsidP="00F0597C">
            <w:pPr>
              <w:rPr>
                <w:rFonts w:cs="Arial"/>
              </w:rPr>
            </w:pPr>
          </w:p>
          <w:p w:rsidR="00F844DC" w:rsidRDefault="00F844DC" w:rsidP="005B1780">
            <w:pPr>
              <w:rPr>
                <w:rFonts w:cs="Arial"/>
              </w:rPr>
            </w:pPr>
            <w:r>
              <w:rPr>
                <w:rFonts w:cs="Arial"/>
              </w:rPr>
              <w:t>£26,451 Contribution to Support staff in classrooms</w:t>
            </w:r>
          </w:p>
        </w:tc>
      </w:tr>
      <w:tr w:rsidR="00F844DC" w:rsidRPr="00DF3669" w:rsidTr="006C67D7">
        <w:tc>
          <w:tcPr>
            <w:tcW w:w="15388" w:type="dxa"/>
            <w:gridSpan w:val="13"/>
            <w:shd w:val="clear" w:color="auto" w:fill="F7CAAC" w:themeFill="accent2" w:themeFillTint="66"/>
          </w:tcPr>
          <w:p w:rsidR="00F844DC" w:rsidRPr="00DF3669" w:rsidRDefault="00F844DC" w:rsidP="00F0597C">
            <w:pPr>
              <w:rPr>
                <w:rFonts w:cs="Arial"/>
                <w:b/>
              </w:rPr>
            </w:pPr>
            <w:r w:rsidRPr="00DF3669">
              <w:rPr>
                <w:rFonts w:cs="Arial"/>
                <w:b/>
              </w:rPr>
              <w:t>ii Targeted support</w:t>
            </w:r>
          </w:p>
        </w:tc>
      </w:tr>
      <w:tr w:rsidR="00F844DC" w:rsidRPr="00DF3669" w:rsidTr="00D53344">
        <w:tc>
          <w:tcPr>
            <w:tcW w:w="1997" w:type="dxa"/>
            <w:gridSpan w:val="2"/>
            <w:shd w:val="clear" w:color="auto" w:fill="FBE4D5" w:themeFill="accent2" w:themeFillTint="33"/>
          </w:tcPr>
          <w:p w:rsidR="00F844DC" w:rsidRPr="00DF3669" w:rsidRDefault="00F844DC" w:rsidP="00F0597C">
            <w:pPr>
              <w:rPr>
                <w:rFonts w:cs="Arial"/>
                <w:b/>
              </w:rPr>
            </w:pPr>
            <w:r w:rsidRPr="00DF3669">
              <w:rPr>
                <w:rFonts w:cs="Arial"/>
                <w:b/>
              </w:rPr>
              <w:t>Desired outcome</w:t>
            </w:r>
          </w:p>
        </w:tc>
        <w:tc>
          <w:tcPr>
            <w:tcW w:w="2052" w:type="dxa"/>
            <w:gridSpan w:val="3"/>
            <w:shd w:val="clear" w:color="auto" w:fill="FBE4D5" w:themeFill="accent2" w:themeFillTint="33"/>
          </w:tcPr>
          <w:p w:rsidR="00F844DC" w:rsidRPr="00DF3669" w:rsidRDefault="00F844DC" w:rsidP="00F0597C">
            <w:pPr>
              <w:rPr>
                <w:rFonts w:cs="Arial"/>
                <w:b/>
              </w:rPr>
            </w:pPr>
            <w:r w:rsidRPr="00DF3669">
              <w:rPr>
                <w:rFonts w:cs="Arial"/>
                <w:b/>
              </w:rPr>
              <w:t>Chosen action / approach</w:t>
            </w:r>
          </w:p>
        </w:tc>
        <w:tc>
          <w:tcPr>
            <w:tcW w:w="1805" w:type="dxa"/>
            <w:shd w:val="clear" w:color="auto" w:fill="FBE4D5" w:themeFill="accent2" w:themeFillTint="33"/>
          </w:tcPr>
          <w:p w:rsidR="00F844DC" w:rsidRPr="00DF3669" w:rsidRDefault="00F844DC" w:rsidP="00F0597C">
            <w:pPr>
              <w:rPr>
                <w:rFonts w:cs="Arial"/>
                <w:b/>
              </w:rPr>
            </w:pPr>
            <w:r w:rsidRPr="00DF3669">
              <w:rPr>
                <w:rFonts w:cs="Arial"/>
                <w:b/>
              </w:rPr>
              <w:t>What is the evidence and rationale for this choice?</w:t>
            </w:r>
          </w:p>
        </w:tc>
        <w:tc>
          <w:tcPr>
            <w:tcW w:w="2058" w:type="dxa"/>
            <w:gridSpan w:val="2"/>
            <w:shd w:val="clear" w:color="auto" w:fill="FBE4D5" w:themeFill="accent2" w:themeFillTint="33"/>
          </w:tcPr>
          <w:p w:rsidR="00F844DC" w:rsidRPr="00DF3669" w:rsidRDefault="00F844DC" w:rsidP="00F0597C">
            <w:pPr>
              <w:rPr>
                <w:rFonts w:cs="Arial"/>
                <w:b/>
              </w:rPr>
            </w:pPr>
            <w:r w:rsidRPr="00DF3669">
              <w:rPr>
                <w:rFonts w:cs="Arial"/>
                <w:b/>
              </w:rPr>
              <w:t>How will you ensure it is implemented well?</w:t>
            </w:r>
          </w:p>
        </w:tc>
        <w:tc>
          <w:tcPr>
            <w:tcW w:w="1962" w:type="dxa"/>
            <w:gridSpan w:val="2"/>
            <w:shd w:val="clear" w:color="auto" w:fill="FBE4D5" w:themeFill="accent2" w:themeFillTint="33"/>
          </w:tcPr>
          <w:p w:rsidR="00F844DC" w:rsidRPr="00DF3669" w:rsidRDefault="00F844DC" w:rsidP="00F0597C">
            <w:pPr>
              <w:rPr>
                <w:rFonts w:cs="Arial"/>
                <w:b/>
              </w:rPr>
            </w:pPr>
            <w:r w:rsidRPr="00DF3669">
              <w:rPr>
                <w:rFonts w:cs="Arial"/>
                <w:b/>
              </w:rPr>
              <w:t>Staff lead</w:t>
            </w:r>
          </w:p>
        </w:tc>
        <w:tc>
          <w:tcPr>
            <w:tcW w:w="1794" w:type="dxa"/>
            <w:shd w:val="clear" w:color="auto" w:fill="FBE4D5" w:themeFill="accent2" w:themeFillTint="33"/>
          </w:tcPr>
          <w:p w:rsidR="00F844DC" w:rsidRPr="00DF3669" w:rsidRDefault="00F844DC" w:rsidP="00F0597C">
            <w:pPr>
              <w:rPr>
                <w:rFonts w:cs="Arial"/>
                <w:b/>
              </w:rPr>
            </w:pPr>
            <w:r w:rsidRPr="00DF3669">
              <w:rPr>
                <w:rFonts w:cs="Arial"/>
                <w:b/>
              </w:rPr>
              <w:t>When will you review implementation?</w:t>
            </w:r>
          </w:p>
        </w:tc>
        <w:tc>
          <w:tcPr>
            <w:tcW w:w="3720" w:type="dxa"/>
            <w:gridSpan w:val="2"/>
            <w:shd w:val="clear" w:color="auto" w:fill="FBE4D5" w:themeFill="accent2" w:themeFillTint="33"/>
          </w:tcPr>
          <w:p w:rsidR="00F844DC" w:rsidRDefault="00F844DC" w:rsidP="00F0597C">
            <w:pPr>
              <w:rPr>
                <w:rFonts w:cs="Arial"/>
                <w:b/>
              </w:rPr>
            </w:pPr>
            <w:r>
              <w:rPr>
                <w:rFonts w:cs="Arial"/>
                <w:b/>
              </w:rPr>
              <w:t>Estimated cost</w:t>
            </w:r>
          </w:p>
        </w:tc>
      </w:tr>
      <w:tr w:rsidR="00F844DC" w:rsidRPr="00DF3669" w:rsidTr="00E12985">
        <w:tc>
          <w:tcPr>
            <w:tcW w:w="1997" w:type="dxa"/>
            <w:gridSpan w:val="2"/>
          </w:tcPr>
          <w:p w:rsidR="00F844DC" w:rsidRPr="00DF3669" w:rsidRDefault="00F844DC" w:rsidP="006F1EB2">
            <w:pPr>
              <w:rPr>
                <w:rFonts w:cs="Arial"/>
              </w:rPr>
            </w:pPr>
            <w:r w:rsidRPr="00DF3669">
              <w:rPr>
                <w:rFonts w:cs="Arial"/>
              </w:rPr>
              <w:t>B. Improved levels of communication skills evident in reception pupils for pupils who are eligible for PP</w:t>
            </w:r>
          </w:p>
        </w:tc>
        <w:tc>
          <w:tcPr>
            <w:tcW w:w="2052" w:type="dxa"/>
            <w:gridSpan w:val="3"/>
          </w:tcPr>
          <w:p w:rsidR="00F844DC" w:rsidRPr="00DF3669" w:rsidRDefault="00F844DC" w:rsidP="00F0597C">
            <w:pPr>
              <w:rPr>
                <w:rFonts w:cs="Arial"/>
              </w:rPr>
            </w:pPr>
            <w:r w:rsidRPr="00541663">
              <w:rPr>
                <w:rFonts w:cs="Arial"/>
                <w:highlight w:val="green"/>
              </w:rPr>
              <w:t>Nuffield language interventions in reception classes</w:t>
            </w:r>
          </w:p>
          <w:p w:rsidR="00F844DC" w:rsidRPr="00DF3669" w:rsidRDefault="00F844DC" w:rsidP="00F0597C">
            <w:pPr>
              <w:rPr>
                <w:rFonts w:cs="Arial"/>
              </w:rPr>
            </w:pPr>
          </w:p>
          <w:p w:rsidR="00F844DC" w:rsidRPr="00DF3669" w:rsidRDefault="00F844DC" w:rsidP="00F0597C">
            <w:pPr>
              <w:rPr>
                <w:rFonts w:cs="Arial"/>
              </w:rPr>
            </w:pPr>
            <w:r w:rsidRPr="00541663">
              <w:rPr>
                <w:rFonts w:cs="Arial"/>
                <w:highlight w:val="green"/>
              </w:rPr>
              <w:t>SEND interventions</w:t>
            </w:r>
          </w:p>
        </w:tc>
        <w:tc>
          <w:tcPr>
            <w:tcW w:w="1805" w:type="dxa"/>
          </w:tcPr>
          <w:p w:rsidR="00F844DC" w:rsidRPr="00DF3669" w:rsidRDefault="00F844DC" w:rsidP="00F0597C">
            <w:pPr>
              <w:rPr>
                <w:rFonts w:cs="Arial"/>
              </w:rPr>
            </w:pPr>
            <w:r w:rsidRPr="00DF3669">
              <w:rPr>
                <w:rFonts w:cs="Arial"/>
              </w:rPr>
              <w:t>EEF T and L toolkit evidence that oral language interventions are effective in accelerating progress.</w:t>
            </w:r>
          </w:p>
          <w:p w:rsidR="00F844DC" w:rsidRPr="00DF3669" w:rsidRDefault="00F844DC" w:rsidP="00F0597C">
            <w:pPr>
              <w:rPr>
                <w:rFonts w:cs="Arial"/>
              </w:rPr>
            </w:pPr>
          </w:p>
          <w:p w:rsidR="00F844DC" w:rsidRPr="00DF3669" w:rsidRDefault="00F844DC" w:rsidP="00F0597C">
            <w:pPr>
              <w:rPr>
                <w:rFonts w:cs="Arial"/>
              </w:rPr>
            </w:pPr>
            <w:r w:rsidRPr="00DF3669">
              <w:rPr>
                <w:rFonts w:cs="Arial"/>
              </w:rPr>
              <w:t xml:space="preserve"> </w:t>
            </w:r>
          </w:p>
        </w:tc>
        <w:tc>
          <w:tcPr>
            <w:tcW w:w="2058" w:type="dxa"/>
            <w:gridSpan w:val="2"/>
          </w:tcPr>
          <w:p w:rsidR="00F844DC" w:rsidRPr="00DF3669" w:rsidRDefault="00F844DC" w:rsidP="00F0597C">
            <w:pPr>
              <w:rPr>
                <w:rFonts w:cs="Arial"/>
              </w:rPr>
            </w:pPr>
            <w:r w:rsidRPr="00DF3669">
              <w:rPr>
                <w:rFonts w:cs="Arial"/>
              </w:rPr>
              <w:t>See T,L,A (Teaching, Learning and Assessment) action plan for details of training, implementation and monitoring.</w:t>
            </w:r>
          </w:p>
          <w:p w:rsidR="00F844DC" w:rsidRPr="00DF3669" w:rsidRDefault="00F844DC" w:rsidP="00F0597C">
            <w:pPr>
              <w:rPr>
                <w:rFonts w:cs="Arial"/>
              </w:rPr>
            </w:pPr>
            <w:r w:rsidRPr="00DF3669">
              <w:rPr>
                <w:rFonts w:cs="Arial"/>
              </w:rPr>
              <w:t xml:space="preserve">All staff delivering interventions to be trained. </w:t>
            </w:r>
          </w:p>
          <w:p w:rsidR="00F844DC" w:rsidRPr="00DF3669" w:rsidRDefault="00F844DC" w:rsidP="00F0597C">
            <w:pPr>
              <w:rPr>
                <w:rFonts w:cs="Arial"/>
              </w:rPr>
            </w:pPr>
            <w:r w:rsidRPr="00DF3669">
              <w:rPr>
                <w:rFonts w:cs="Arial"/>
              </w:rPr>
              <w:t xml:space="preserve">Regular meetings with SALT (Speech and Language Therapist) Victoria Bailey to review </w:t>
            </w:r>
            <w:r w:rsidRPr="00DF3669">
              <w:rPr>
                <w:rFonts w:cs="Arial"/>
              </w:rPr>
              <w:lastRenderedPageBreak/>
              <w:t>implementation and progress</w:t>
            </w:r>
          </w:p>
        </w:tc>
        <w:tc>
          <w:tcPr>
            <w:tcW w:w="1962" w:type="dxa"/>
            <w:gridSpan w:val="2"/>
          </w:tcPr>
          <w:p w:rsidR="00F844DC" w:rsidRDefault="00F844DC" w:rsidP="00F0597C">
            <w:pPr>
              <w:rPr>
                <w:rFonts w:cs="Arial"/>
              </w:rPr>
            </w:pPr>
            <w:r w:rsidRPr="00DF3669">
              <w:rPr>
                <w:rFonts w:cs="Arial"/>
              </w:rPr>
              <w:lastRenderedPageBreak/>
              <w:t>Literacy leader (supported by Communication Champion)</w:t>
            </w:r>
          </w:p>
          <w:p w:rsidR="00F844DC" w:rsidRDefault="00F844DC" w:rsidP="00F0597C">
            <w:pPr>
              <w:rPr>
                <w:rFonts w:cs="Arial"/>
              </w:rPr>
            </w:pPr>
          </w:p>
          <w:p w:rsidR="00F844DC" w:rsidRPr="00DF3669" w:rsidRDefault="00F844DC" w:rsidP="00F0597C">
            <w:pPr>
              <w:rPr>
                <w:rFonts w:cs="Arial"/>
              </w:rPr>
            </w:pPr>
          </w:p>
        </w:tc>
        <w:tc>
          <w:tcPr>
            <w:tcW w:w="1794" w:type="dxa"/>
          </w:tcPr>
          <w:p w:rsidR="00F844DC" w:rsidRPr="00DF3669" w:rsidRDefault="00F844DC" w:rsidP="00F0597C">
            <w:pPr>
              <w:rPr>
                <w:rFonts w:cs="Arial"/>
              </w:rPr>
            </w:pPr>
            <w:r w:rsidRPr="00DF3669">
              <w:rPr>
                <w:rFonts w:cs="Arial"/>
              </w:rPr>
              <w:t>Termly monitoring of Teaching, Learning and Assessment action plan and milestones by link governor.</w:t>
            </w:r>
          </w:p>
        </w:tc>
        <w:tc>
          <w:tcPr>
            <w:tcW w:w="3720" w:type="dxa"/>
            <w:gridSpan w:val="2"/>
          </w:tcPr>
          <w:p w:rsidR="00F844DC" w:rsidRDefault="00F844DC" w:rsidP="005B1780">
            <w:pPr>
              <w:rPr>
                <w:rFonts w:cs="Arial"/>
              </w:rPr>
            </w:pPr>
            <w:r>
              <w:rPr>
                <w:rFonts w:cs="Arial"/>
              </w:rPr>
              <w:t>Staff training costs included in above.</w:t>
            </w:r>
          </w:p>
          <w:p w:rsidR="00F844DC" w:rsidRDefault="00F844DC" w:rsidP="005B1780">
            <w:pPr>
              <w:rPr>
                <w:rFonts w:cs="Arial"/>
              </w:rPr>
            </w:pPr>
          </w:p>
          <w:p w:rsidR="00F844DC" w:rsidRDefault="00F844DC" w:rsidP="005B1780">
            <w:pPr>
              <w:rPr>
                <w:rFonts w:cs="Arial"/>
              </w:rPr>
            </w:pPr>
            <w:r>
              <w:rPr>
                <w:rFonts w:cs="Arial"/>
              </w:rPr>
              <w:t>SEN interventions costs included in above.</w:t>
            </w:r>
          </w:p>
        </w:tc>
      </w:tr>
      <w:tr w:rsidR="00F844DC" w:rsidRPr="00DF3669" w:rsidTr="0073148D">
        <w:tc>
          <w:tcPr>
            <w:tcW w:w="1997" w:type="dxa"/>
            <w:gridSpan w:val="2"/>
          </w:tcPr>
          <w:p w:rsidR="00F844DC" w:rsidRPr="00DF3669" w:rsidRDefault="00F844DC" w:rsidP="006F1EB2">
            <w:pPr>
              <w:pStyle w:val="ListParagraph"/>
              <w:numPr>
                <w:ilvl w:val="0"/>
                <w:numId w:val="21"/>
              </w:numPr>
              <w:rPr>
                <w:rFonts w:cs="Arial"/>
              </w:rPr>
            </w:pPr>
            <w:r w:rsidRPr="00DF3669">
              <w:rPr>
                <w:rFonts w:cs="Arial"/>
              </w:rPr>
              <w:t>Reduction in the number of pupils eligible for PP who are on a behaviour plan</w:t>
            </w:r>
          </w:p>
        </w:tc>
        <w:tc>
          <w:tcPr>
            <w:tcW w:w="2052" w:type="dxa"/>
            <w:gridSpan w:val="3"/>
          </w:tcPr>
          <w:p w:rsidR="00F844DC" w:rsidRPr="00541663" w:rsidRDefault="00F844DC" w:rsidP="007133B1">
            <w:pPr>
              <w:pStyle w:val="ListParagraph"/>
              <w:numPr>
                <w:ilvl w:val="0"/>
                <w:numId w:val="12"/>
              </w:numPr>
              <w:spacing w:line="288" w:lineRule="auto"/>
              <w:rPr>
                <w:rFonts w:cs="Arial"/>
                <w:highlight w:val="green"/>
              </w:rPr>
            </w:pPr>
            <w:r w:rsidRPr="00DF3669">
              <w:rPr>
                <w:rFonts w:cs="Arial"/>
              </w:rPr>
              <w:t xml:space="preserve">Train staff in a range of approaches to support social, emotional and mental health such as </w:t>
            </w:r>
            <w:r w:rsidRPr="00541663">
              <w:rPr>
                <w:rFonts w:cs="Arial"/>
                <w:highlight w:val="yellow"/>
              </w:rPr>
              <w:t>emotion coaching,</w:t>
            </w:r>
            <w:r w:rsidRPr="00DF3669">
              <w:rPr>
                <w:rFonts w:cs="Arial"/>
              </w:rPr>
              <w:t xml:space="preserve"> </w:t>
            </w:r>
            <w:r w:rsidRPr="00541663">
              <w:rPr>
                <w:rFonts w:cs="Arial"/>
                <w:highlight w:val="yellow"/>
              </w:rPr>
              <w:t>nurture provision</w:t>
            </w:r>
            <w:r w:rsidRPr="00DF3669">
              <w:rPr>
                <w:rFonts w:cs="Arial"/>
              </w:rPr>
              <w:t xml:space="preserve">, </w:t>
            </w:r>
            <w:r>
              <w:rPr>
                <w:rFonts w:cs="Arial"/>
              </w:rPr>
              <w:t xml:space="preserve"> </w:t>
            </w:r>
            <w:r w:rsidRPr="0081530C">
              <w:rPr>
                <w:rFonts w:cs="Arial"/>
                <w:highlight w:val="green"/>
              </w:rPr>
              <w:t>ASD</w:t>
            </w:r>
            <w:r>
              <w:rPr>
                <w:rFonts w:cs="Arial"/>
              </w:rPr>
              <w:t xml:space="preserve">, </w:t>
            </w:r>
            <w:r w:rsidRPr="00541663">
              <w:rPr>
                <w:rFonts w:cs="Arial"/>
                <w:highlight w:val="yellow"/>
              </w:rPr>
              <w:t>attachment</w:t>
            </w:r>
            <w:r w:rsidRPr="00DF3669">
              <w:rPr>
                <w:rFonts w:cs="Arial"/>
              </w:rPr>
              <w:t xml:space="preserve"> and </w:t>
            </w:r>
            <w:r w:rsidRPr="00541663">
              <w:rPr>
                <w:rFonts w:cs="Arial"/>
                <w:highlight w:val="green"/>
              </w:rPr>
              <w:t>Massage in Schools</w:t>
            </w:r>
          </w:p>
          <w:p w:rsidR="00F844DC" w:rsidRPr="003F0655" w:rsidRDefault="00F844DC" w:rsidP="007133B1">
            <w:pPr>
              <w:pStyle w:val="ListParagraph"/>
              <w:numPr>
                <w:ilvl w:val="0"/>
                <w:numId w:val="12"/>
              </w:numPr>
              <w:spacing w:line="288" w:lineRule="auto"/>
              <w:rPr>
                <w:rFonts w:cs="Arial"/>
                <w:strike/>
              </w:rPr>
            </w:pPr>
            <w:r w:rsidRPr="003F0655">
              <w:rPr>
                <w:rFonts w:cs="Arial"/>
                <w:strike/>
                <w:highlight w:val="green"/>
              </w:rPr>
              <w:t>Trained counsellor for targeted pupils</w:t>
            </w:r>
          </w:p>
        </w:tc>
        <w:tc>
          <w:tcPr>
            <w:tcW w:w="1805" w:type="dxa"/>
          </w:tcPr>
          <w:p w:rsidR="00F844DC" w:rsidRPr="00DF3669" w:rsidRDefault="00F844DC" w:rsidP="00F0597C">
            <w:pPr>
              <w:rPr>
                <w:rFonts w:cs="Arial"/>
              </w:rPr>
            </w:pPr>
            <w:r w:rsidRPr="00DF3669">
              <w:rPr>
                <w:rFonts w:cs="Arial"/>
              </w:rPr>
              <w:t xml:space="preserve">EEF T and L toolkit evidence that meta-cognition and self-regulation are effective in accelerating progress.  </w:t>
            </w:r>
          </w:p>
          <w:p w:rsidR="00F844DC" w:rsidRPr="00DF3669" w:rsidRDefault="00F844DC" w:rsidP="00F0597C">
            <w:pPr>
              <w:rPr>
                <w:rFonts w:cs="Arial"/>
              </w:rPr>
            </w:pPr>
          </w:p>
          <w:p w:rsidR="00F844DC" w:rsidRPr="00DF3669" w:rsidRDefault="00F844DC" w:rsidP="00F0597C">
            <w:pPr>
              <w:rPr>
                <w:rFonts w:cs="Arial"/>
              </w:rPr>
            </w:pPr>
            <w:r w:rsidRPr="00DF3669">
              <w:rPr>
                <w:rFonts w:cs="Arial"/>
              </w:rPr>
              <w:t xml:space="preserve">Pupils need to be in the classroom and able to access learning to be able to make progress. </w:t>
            </w:r>
          </w:p>
        </w:tc>
        <w:tc>
          <w:tcPr>
            <w:tcW w:w="2058" w:type="dxa"/>
            <w:gridSpan w:val="2"/>
          </w:tcPr>
          <w:p w:rsidR="00F844DC" w:rsidRPr="00DF3669" w:rsidRDefault="00F844DC" w:rsidP="00F0597C">
            <w:pPr>
              <w:rPr>
                <w:rFonts w:cs="Arial"/>
              </w:rPr>
            </w:pPr>
            <w:r w:rsidRPr="00DF3669">
              <w:rPr>
                <w:rFonts w:cs="Arial"/>
              </w:rPr>
              <w:t xml:space="preserve">See PDBW (Personal Development, Behaviour and Welfare) action plan for details of training, implementation and monitoring. </w:t>
            </w:r>
          </w:p>
          <w:p w:rsidR="00F844DC" w:rsidRPr="00DF3669" w:rsidRDefault="00F844DC" w:rsidP="00F0597C">
            <w:pPr>
              <w:rPr>
                <w:rFonts w:cs="Arial"/>
              </w:rPr>
            </w:pPr>
          </w:p>
          <w:p w:rsidR="00F844DC" w:rsidRPr="00DF3669" w:rsidRDefault="00F844DC" w:rsidP="00F0597C">
            <w:pPr>
              <w:rPr>
                <w:rFonts w:cs="Arial"/>
              </w:rPr>
            </w:pPr>
          </w:p>
        </w:tc>
        <w:tc>
          <w:tcPr>
            <w:tcW w:w="1962" w:type="dxa"/>
            <w:gridSpan w:val="2"/>
          </w:tcPr>
          <w:p w:rsidR="00F844DC" w:rsidRDefault="00F844DC" w:rsidP="00F0597C">
            <w:pPr>
              <w:rPr>
                <w:rFonts w:cs="Arial"/>
              </w:rPr>
            </w:pPr>
            <w:r w:rsidRPr="00DF3669">
              <w:rPr>
                <w:rFonts w:cs="Arial"/>
              </w:rPr>
              <w:t>Inclusion leader</w:t>
            </w:r>
          </w:p>
          <w:p w:rsidR="00F844DC" w:rsidRDefault="00F844DC" w:rsidP="00F0597C">
            <w:pPr>
              <w:rPr>
                <w:rFonts w:cs="Arial"/>
              </w:rPr>
            </w:pPr>
          </w:p>
          <w:p w:rsidR="00F844DC" w:rsidRDefault="00F844DC" w:rsidP="00F0597C">
            <w:pPr>
              <w:rPr>
                <w:rFonts w:cs="Arial"/>
              </w:rPr>
            </w:pPr>
          </w:p>
          <w:p w:rsidR="00F844DC" w:rsidRDefault="00F844DC" w:rsidP="00F0597C">
            <w:pPr>
              <w:rPr>
                <w:rFonts w:cs="Arial"/>
              </w:rPr>
            </w:pPr>
          </w:p>
          <w:p w:rsidR="00F844DC" w:rsidRPr="00DF3669" w:rsidRDefault="00F844DC" w:rsidP="00BC52C8">
            <w:pPr>
              <w:rPr>
                <w:rFonts w:cs="Arial"/>
              </w:rPr>
            </w:pPr>
          </w:p>
        </w:tc>
        <w:tc>
          <w:tcPr>
            <w:tcW w:w="1794" w:type="dxa"/>
          </w:tcPr>
          <w:p w:rsidR="00F844DC" w:rsidRPr="00DF3669" w:rsidRDefault="00F844DC" w:rsidP="00F0597C">
            <w:pPr>
              <w:rPr>
                <w:rFonts w:cs="Arial"/>
              </w:rPr>
            </w:pPr>
            <w:r w:rsidRPr="00DF3669">
              <w:rPr>
                <w:rFonts w:cs="Arial"/>
              </w:rPr>
              <w:t>Termly monitoring of PDBW (Personal Development, Behaviour and Welfare) action plan and milestones by link governor.</w:t>
            </w:r>
          </w:p>
        </w:tc>
        <w:tc>
          <w:tcPr>
            <w:tcW w:w="3720" w:type="dxa"/>
            <w:gridSpan w:val="2"/>
          </w:tcPr>
          <w:p w:rsidR="00F844DC" w:rsidRDefault="00F844DC" w:rsidP="005B1780">
            <w:pPr>
              <w:rPr>
                <w:rFonts w:cs="Arial"/>
              </w:rPr>
            </w:pPr>
            <w:r>
              <w:rPr>
                <w:rFonts w:cs="Arial"/>
              </w:rPr>
              <w:t xml:space="preserve">£500 </w:t>
            </w:r>
          </w:p>
          <w:p w:rsidR="00F844DC" w:rsidRDefault="00F844DC" w:rsidP="005B1780">
            <w:pPr>
              <w:rPr>
                <w:rFonts w:cs="Arial"/>
              </w:rPr>
            </w:pPr>
            <w:r>
              <w:rPr>
                <w:rFonts w:cs="Arial"/>
              </w:rPr>
              <w:t xml:space="preserve">Estimated training for support staff </w:t>
            </w:r>
          </w:p>
          <w:p w:rsidR="00F844DC" w:rsidRDefault="00F844DC" w:rsidP="005B1780">
            <w:pPr>
              <w:rPr>
                <w:rFonts w:cs="Arial"/>
              </w:rPr>
            </w:pPr>
            <w:r>
              <w:rPr>
                <w:rFonts w:cs="Arial"/>
              </w:rPr>
              <w:t>Counsellor funded via alternative means.</w:t>
            </w:r>
          </w:p>
        </w:tc>
      </w:tr>
      <w:tr w:rsidR="00F844DC" w:rsidRPr="00DF3669" w:rsidTr="00A6729B">
        <w:tc>
          <w:tcPr>
            <w:tcW w:w="1997" w:type="dxa"/>
            <w:gridSpan w:val="2"/>
          </w:tcPr>
          <w:p w:rsidR="00F844DC" w:rsidRPr="00DF3669" w:rsidRDefault="00F844DC" w:rsidP="00F0597C">
            <w:pPr>
              <w:rPr>
                <w:rFonts w:cs="Arial"/>
              </w:rPr>
            </w:pPr>
            <w:r w:rsidRPr="00DF3669">
              <w:rPr>
                <w:rFonts w:cs="Arial"/>
              </w:rPr>
              <w:t>C. The majority of pupils eligible for PP make accelerated progress during their time in school</w:t>
            </w:r>
          </w:p>
        </w:tc>
        <w:tc>
          <w:tcPr>
            <w:tcW w:w="2052" w:type="dxa"/>
            <w:gridSpan w:val="3"/>
          </w:tcPr>
          <w:p w:rsidR="00F844DC" w:rsidRDefault="00F844DC" w:rsidP="00275F46">
            <w:pPr>
              <w:pStyle w:val="ListParagraph"/>
              <w:numPr>
                <w:ilvl w:val="0"/>
                <w:numId w:val="24"/>
              </w:numPr>
              <w:rPr>
                <w:rFonts w:cs="Arial"/>
              </w:rPr>
            </w:pPr>
            <w:r w:rsidRPr="00275F46">
              <w:rPr>
                <w:rFonts w:cs="Arial"/>
                <w:highlight w:val="green"/>
              </w:rPr>
              <w:t>Support staff provide targeted interventions for pupils eligible for PP, with objectives targeted at gaps in their learning to accelerate progress.</w:t>
            </w:r>
          </w:p>
          <w:p w:rsidR="00F844DC" w:rsidRDefault="00F844DC" w:rsidP="00275F46">
            <w:pPr>
              <w:pStyle w:val="ListParagraph"/>
              <w:numPr>
                <w:ilvl w:val="0"/>
                <w:numId w:val="24"/>
              </w:numPr>
              <w:rPr>
                <w:rFonts w:cs="Arial"/>
              </w:rPr>
            </w:pPr>
            <w:r w:rsidRPr="00275F46">
              <w:rPr>
                <w:rFonts w:cs="Arial"/>
                <w:highlight w:val="yellow"/>
              </w:rPr>
              <w:t xml:space="preserve">Focus will be on providing effective feedback on learning and how to </w:t>
            </w:r>
            <w:r w:rsidRPr="00275F46">
              <w:rPr>
                <w:rFonts w:cs="Arial"/>
                <w:highlight w:val="yellow"/>
              </w:rPr>
              <w:lastRenderedPageBreak/>
              <w:t>improve.</w:t>
            </w:r>
            <w:r w:rsidRPr="00275F46">
              <w:rPr>
                <w:rFonts w:cs="Arial"/>
              </w:rPr>
              <w:t xml:space="preserve">  </w:t>
            </w:r>
            <w:r w:rsidRPr="00275F46">
              <w:rPr>
                <w:rFonts w:cs="Arial"/>
                <w:highlight w:val="yellow"/>
              </w:rPr>
              <w:t>Fix-it and prove it to be done in every session.</w:t>
            </w:r>
          </w:p>
          <w:p w:rsidR="00F844DC" w:rsidRPr="00275F46" w:rsidRDefault="00F844DC" w:rsidP="00275F46">
            <w:pPr>
              <w:pStyle w:val="ListParagraph"/>
              <w:numPr>
                <w:ilvl w:val="0"/>
                <w:numId w:val="24"/>
              </w:numPr>
              <w:rPr>
                <w:rFonts w:cs="Arial"/>
                <w:highlight w:val="green"/>
              </w:rPr>
            </w:pPr>
            <w:r w:rsidRPr="00275F46">
              <w:rPr>
                <w:rFonts w:cs="Arial"/>
                <w:highlight w:val="green"/>
              </w:rPr>
              <w:t>Train staff in Better Reading Programme</w:t>
            </w:r>
          </w:p>
          <w:p w:rsidR="00F844DC" w:rsidRPr="00275F46" w:rsidRDefault="00F844DC" w:rsidP="00F0597C">
            <w:pPr>
              <w:pStyle w:val="ListParagraph"/>
              <w:numPr>
                <w:ilvl w:val="0"/>
                <w:numId w:val="24"/>
              </w:numPr>
              <w:rPr>
                <w:rFonts w:cs="Arial"/>
              </w:rPr>
            </w:pPr>
            <w:r w:rsidRPr="003F23E5">
              <w:rPr>
                <w:rFonts w:cs="Arial"/>
                <w:highlight w:val="yellow"/>
              </w:rPr>
              <w:t>Deliver Better Reading Programme to targeted PP pupils</w:t>
            </w:r>
          </w:p>
        </w:tc>
        <w:tc>
          <w:tcPr>
            <w:tcW w:w="1805" w:type="dxa"/>
          </w:tcPr>
          <w:p w:rsidR="00F844DC" w:rsidRPr="00DF3669" w:rsidRDefault="00F844DC" w:rsidP="00F0597C">
            <w:pPr>
              <w:rPr>
                <w:rFonts w:cs="Arial"/>
              </w:rPr>
            </w:pPr>
            <w:r w:rsidRPr="00DF3669">
              <w:rPr>
                <w:rFonts w:cs="Arial"/>
              </w:rPr>
              <w:lastRenderedPageBreak/>
              <w:t xml:space="preserve">EEF T and L toolkit evidence that feedback is effective in accelerating progress.  </w:t>
            </w:r>
          </w:p>
        </w:tc>
        <w:tc>
          <w:tcPr>
            <w:tcW w:w="2058" w:type="dxa"/>
            <w:gridSpan w:val="2"/>
          </w:tcPr>
          <w:p w:rsidR="00F844DC" w:rsidRPr="00DF3669" w:rsidRDefault="00F844DC" w:rsidP="00F0597C">
            <w:pPr>
              <w:rPr>
                <w:rFonts w:cs="Arial"/>
              </w:rPr>
            </w:pPr>
            <w:r w:rsidRPr="00DF3669">
              <w:rPr>
                <w:rFonts w:cs="Arial"/>
              </w:rPr>
              <w:t xml:space="preserve">See TLA (Teaching, Learning and Assessment) action plan for further detail of implementation and monitoring. </w:t>
            </w:r>
          </w:p>
        </w:tc>
        <w:tc>
          <w:tcPr>
            <w:tcW w:w="1962" w:type="dxa"/>
            <w:gridSpan w:val="2"/>
          </w:tcPr>
          <w:p w:rsidR="00F844DC" w:rsidRDefault="00F844DC" w:rsidP="00F0597C">
            <w:pPr>
              <w:rPr>
                <w:rFonts w:cs="Arial"/>
              </w:rPr>
            </w:pPr>
            <w:r w:rsidRPr="00DF3669">
              <w:rPr>
                <w:rFonts w:cs="Arial"/>
              </w:rPr>
              <w:t xml:space="preserve">Key Stage Leaders. </w:t>
            </w:r>
          </w:p>
          <w:p w:rsidR="00F844DC" w:rsidRDefault="00F844DC" w:rsidP="00F0597C">
            <w:pPr>
              <w:rPr>
                <w:rFonts w:cs="Arial"/>
              </w:rPr>
            </w:pPr>
          </w:p>
          <w:p w:rsidR="00F844DC" w:rsidRPr="00DF3669" w:rsidRDefault="00F844DC" w:rsidP="00F0597C">
            <w:pPr>
              <w:rPr>
                <w:rFonts w:cs="Arial"/>
              </w:rPr>
            </w:pPr>
          </w:p>
        </w:tc>
        <w:tc>
          <w:tcPr>
            <w:tcW w:w="1794" w:type="dxa"/>
          </w:tcPr>
          <w:p w:rsidR="00F844DC" w:rsidRPr="00DF3669" w:rsidRDefault="00F844DC" w:rsidP="00F0597C">
            <w:pPr>
              <w:rPr>
                <w:rFonts w:cs="Arial"/>
              </w:rPr>
            </w:pPr>
            <w:r w:rsidRPr="00DF3669">
              <w:rPr>
                <w:rFonts w:cs="Arial"/>
              </w:rPr>
              <w:t>Termly monitoring of TLA action plan and milestones by link governor.</w:t>
            </w:r>
          </w:p>
        </w:tc>
        <w:tc>
          <w:tcPr>
            <w:tcW w:w="3720" w:type="dxa"/>
            <w:gridSpan w:val="2"/>
          </w:tcPr>
          <w:p w:rsidR="00F844DC" w:rsidRDefault="00F844DC" w:rsidP="00F0597C">
            <w:pPr>
              <w:rPr>
                <w:rFonts w:cs="Arial"/>
              </w:rPr>
            </w:pPr>
            <w:r>
              <w:rPr>
                <w:rFonts w:cs="Arial"/>
              </w:rPr>
              <w:t>Support staff interventions, costing included above.</w:t>
            </w:r>
          </w:p>
        </w:tc>
      </w:tr>
      <w:tr w:rsidR="00F844DC" w:rsidRPr="00DF3669" w:rsidTr="00C6485B">
        <w:tc>
          <w:tcPr>
            <w:tcW w:w="15388" w:type="dxa"/>
            <w:gridSpan w:val="13"/>
            <w:shd w:val="clear" w:color="auto" w:fill="F7CAAC" w:themeFill="accent2" w:themeFillTint="66"/>
          </w:tcPr>
          <w:p w:rsidR="00F844DC" w:rsidRPr="00DF3669" w:rsidRDefault="00F844DC" w:rsidP="00F0597C">
            <w:pPr>
              <w:rPr>
                <w:rFonts w:cs="Arial"/>
                <w:b/>
              </w:rPr>
            </w:pPr>
            <w:r w:rsidRPr="00DF3669">
              <w:rPr>
                <w:rFonts w:cs="Arial"/>
                <w:b/>
              </w:rPr>
              <w:t>iii Other approaches</w:t>
            </w:r>
          </w:p>
        </w:tc>
      </w:tr>
      <w:tr w:rsidR="00F844DC" w:rsidRPr="00DF3669" w:rsidTr="009178B1">
        <w:tc>
          <w:tcPr>
            <w:tcW w:w="1997" w:type="dxa"/>
            <w:gridSpan w:val="2"/>
            <w:shd w:val="clear" w:color="auto" w:fill="FBE4D5" w:themeFill="accent2" w:themeFillTint="33"/>
          </w:tcPr>
          <w:p w:rsidR="00F844DC" w:rsidRPr="00DF3669" w:rsidRDefault="00F844DC" w:rsidP="006F1EB2">
            <w:pPr>
              <w:rPr>
                <w:rFonts w:cs="Arial"/>
                <w:b/>
              </w:rPr>
            </w:pPr>
            <w:r w:rsidRPr="00DF3669">
              <w:rPr>
                <w:rFonts w:cs="Arial"/>
                <w:b/>
              </w:rPr>
              <w:t>Desired outcome</w:t>
            </w:r>
          </w:p>
        </w:tc>
        <w:tc>
          <w:tcPr>
            <w:tcW w:w="2052" w:type="dxa"/>
            <w:gridSpan w:val="3"/>
            <w:shd w:val="clear" w:color="auto" w:fill="FBE4D5" w:themeFill="accent2" w:themeFillTint="33"/>
          </w:tcPr>
          <w:p w:rsidR="00F844DC" w:rsidRPr="00DF3669" w:rsidRDefault="00F844DC" w:rsidP="006F1EB2">
            <w:pPr>
              <w:rPr>
                <w:rFonts w:cs="Arial"/>
                <w:b/>
              </w:rPr>
            </w:pPr>
            <w:r w:rsidRPr="00DF3669">
              <w:rPr>
                <w:rFonts w:cs="Arial"/>
                <w:b/>
              </w:rPr>
              <w:t>Chosen action / approach</w:t>
            </w:r>
          </w:p>
        </w:tc>
        <w:tc>
          <w:tcPr>
            <w:tcW w:w="1805" w:type="dxa"/>
            <w:shd w:val="clear" w:color="auto" w:fill="FBE4D5" w:themeFill="accent2" w:themeFillTint="33"/>
          </w:tcPr>
          <w:p w:rsidR="00F844DC" w:rsidRPr="00DF3669" w:rsidRDefault="00F844DC" w:rsidP="006F1EB2">
            <w:pPr>
              <w:rPr>
                <w:rFonts w:cs="Arial"/>
                <w:b/>
              </w:rPr>
            </w:pPr>
            <w:r w:rsidRPr="00DF3669">
              <w:rPr>
                <w:rFonts w:cs="Arial"/>
                <w:b/>
              </w:rPr>
              <w:t>What is the evidence and rationale for this choice?</w:t>
            </w:r>
          </w:p>
        </w:tc>
        <w:tc>
          <w:tcPr>
            <w:tcW w:w="2058" w:type="dxa"/>
            <w:gridSpan w:val="2"/>
            <w:shd w:val="clear" w:color="auto" w:fill="FBE4D5" w:themeFill="accent2" w:themeFillTint="33"/>
          </w:tcPr>
          <w:p w:rsidR="00F844DC" w:rsidRPr="00DF3669" w:rsidRDefault="00F844DC" w:rsidP="006F1EB2">
            <w:pPr>
              <w:rPr>
                <w:rFonts w:cs="Arial"/>
                <w:b/>
              </w:rPr>
            </w:pPr>
            <w:r w:rsidRPr="00DF3669">
              <w:rPr>
                <w:rFonts w:cs="Arial"/>
                <w:b/>
              </w:rPr>
              <w:t>How will you ensure it is implemented well?</w:t>
            </w:r>
          </w:p>
        </w:tc>
        <w:tc>
          <w:tcPr>
            <w:tcW w:w="1962" w:type="dxa"/>
            <w:gridSpan w:val="2"/>
            <w:shd w:val="clear" w:color="auto" w:fill="FBE4D5" w:themeFill="accent2" w:themeFillTint="33"/>
          </w:tcPr>
          <w:p w:rsidR="00F844DC" w:rsidRPr="00DF3669" w:rsidRDefault="00F844DC" w:rsidP="006F1EB2">
            <w:pPr>
              <w:rPr>
                <w:rFonts w:cs="Arial"/>
                <w:b/>
              </w:rPr>
            </w:pPr>
            <w:r w:rsidRPr="00DF3669">
              <w:rPr>
                <w:rFonts w:cs="Arial"/>
                <w:b/>
              </w:rPr>
              <w:t>Staff lead</w:t>
            </w:r>
          </w:p>
        </w:tc>
        <w:tc>
          <w:tcPr>
            <w:tcW w:w="1794" w:type="dxa"/>
            <w:shd w:val="clear" w:color="auto" w:fill="FBE4D5" w:themeFill="accent2" w:themeFillTint="33"/>
          </w:tcPr>
          <w:p w:rsidR="00F844DC" w:rsidRPr="00DF3669" w:rsidRDefault="00F844DC" w:rsidP="006F1EB2">
            <w:pPr>
              <w:rPr>
                <w:rFonts w:cs="Arial"/>
                <w:b/>
              </w:rPr>
            </w:pPr>
            <w:r w:rsidRPr="00DF3669">
              <w:rPr>
                <w:rFonts w:cs="Arial"/>
                <w:b/>
              </w:rPr>
              <w:t>When will you review implementation?</w:t>
            </w:r>
          </w:p>
        </w:tc>
        <w:tc>
          <w:tcPr>
            <w:tcW w:w="3720" w:type="dxa"/>
            <w:gridSpan w:val="2"/>
            <w:shd w:val="clear" w:color="auto" w:fill="FBE4D5" w:themeFill="accent2" w:themeFillTint="33"/>
          </w:tcPr>
          <w:p w:rsidR="00F844DC" w:rsidRPr="00DF3669" w:rsidRDefault="00F844DC" w:rsidP="006F1EB2">
            <w:pPr>
              <w:rPr>
                <w:rFonts w:cs="Arial"/>
                <w:b/>
              </w:rPr>
            </w:pPr>
          </w:p>
        </w:tc>
      </w:tr>
      <w:tr w:rsidR="00F844DC" w:rsidRPr="00DF3669" w:rsidTr="00A973E5">
        <w:tc>
          <w:tcPr>
            <w:tcW w:w="1997" w:type="dxa"/>
            <w:gridSpan w:val="2"/>
          </w:tcPr>
          <w:p w:rsidR="00F844DC" w:rsidRPr="00DF3669" w:rsidRDefault="00F844DC" w:rsidP="000E1373">
            <w:pPr>
              <w:rPr>
                <w:rFonts w:cs="Arial"/>
              </w:rPr>
            </w:pPr>
            <w:r w:rsidRPr="00DF3669">
              <w:rPr>
                <w:rFonts w:cs="Arial"/>
              </w:rPr>
              <w:t>D. Increased engagement of parents of pupils eligible for PP in school and home learning</w:t>
            </w:r>
          </w:p>
        </w:tc>
        <w:tc>
          <w:tcPr>
            <w:tcW w:w="2052" w:type="dxa"/>
            <w:gridSpan w:val="3"/>
          </w:tcPr>
          <w:p w:rsidR="00F844DC" w:rsidRPr="00DF3669" w:rsidRDefault="00F844DC" w:rsidP="00F0597C">
            <w:pPr>
              <w:rPr>
                <w:rFonts w:cs="Arial"/>
              </w:rPr>
            </w:pPr>
            <w:r w:rsidRPr="00882DA8">
              <w:rPr>
                <w:rFonts w:cs="Arial"/>
                <w:highlight w:val="green"/>
              </w:rPr>
              <w:t>Embed ‘Hard to Reach’ process for identifying and intervening any parent not engaging in their child’s learning.</w:t>
            </w:r>
            <w:r w:rsidRPr="00DF3669">
              <w:rPr>
                <w:rFonts w:cs="Arial"/>
              </w:rPr>
              <w:t xml:space="preserve"> </w:t>
            </w:r>
          </w:p>
          <w:p w:rsidR="00F844DC" w:rsidRPr="00DF3669" w:rsidRDefault="00F844DC" w:rsidP="00F0597C">
            <w:pPr>
              <w:rPr>
                <w:rFonts w:cs="Arial"/>
              </w:rPr>
            </w:pPr>
          </w:p>
          <w:p w:rsidR="00F844DC" w:rsidRPr="00DF3669" w:rsidRDefault="00F844DC" w:rsidP="00F0597C">
            <w:pPr>
              <w:rPr>
                <w:rFonts w:cs="Arial"/>
              </w:rPr>
            </w:pPr>
            <w:r w:rsidRPr="00882DA8">
              <w:rPr>
                <w:rFonts w:cs="Arial"/>
                <w:highlight w:val="yellow"/>
              </w:rPr>
              <w:t>Family Learning sessions</w:t>
            </w:r>
            <w:r w:rsidRPr="00DF3669">
              <w:rPr>
                <w:rFonts w:cs="Arial"/>
              </w:rPr>
              <w:t xml:space="preserve"> </w:t>
            </w:r>
          </w:p>
          <w:p w:rsidR="00F844DC" w:rsidRPr="00DF3669" w:rsidRDefault="00F844DC" w:rsidP="00F0597C">
            <w:pPr>
              <w:rPr>
                <w:rFonts w:cs="Arial"/>
              </w:rPr>
            </w:pPr>
          </w:p>
          <w:p w:rsidR="00F844DC" w:rsidRPr="00DF3669" w:rsidRDefault="00F844DC" w:rsidP="00F0597C">
            <w:pPr>
              <w:rPr>
                <w:rFonts w:cs="Arial"/>
              </w:rPr>
            </w:pPr>
            <w:r w:rsidRPr="00882DA8">
              <w:rPr>
                <w:rFonts w:cs="Arial"/>
                <w:highlight w:val="green"/>
              </w:rPr>
              <w:t>Extension of ‘Watch me Learn’ sessions</w:t>
            </w:r>
          </w:p>
          <w:p w:rsidR="00F844DC" w:rsidRPr="00DF3669" w:rsidRDefault="00F844DC" w:rsidP="00F0597C">
            <w:pPr>
              <w:rPr>
                <w:rFonts w:cs="Arial"/>
              </w:rPr>
            </w:pPr>
          </w:p>
          <w:p w:rsidR="00F844DC" w:rsidRPr="00DF3669" w:rsidRDefault="00F844DC" w:rsidP="00F0597C">
            <w:pPr>
              <w:rPr>
                <w:rFonts w:cs="Arial"/>
              </w:rPr>
            </w:pPr>
            <w:r w:rsidRPr="00882DA8">
              <w:rPr>
                <w:rFonts w:cs="Arial"/>
                <w:highlight w:val="yellow"/>
              </w:rPr>
              <w:t>Extension of Parent Forum to ensure representation of parents of pupils eligible for PP.</w:t>
            </w:r>
            <w:r w:rsidRPr="00DF3669">
              <w:rPr>
                <w:rFonts w:cs="Arial"/>
              </w:rPr>
              <w:t xml:space="preserve"> </w:t>
            </w:r>
          </w:p>
          <w:p w:rsidR="00F844DC" w:rsidRPr="00DF3669" w:rsidRDefault="00F844DC" w:rsidP="00F0597C">
            <w:pPr>
              <w:rPr>
                <w:rFonts w:cs="Arial"/>
              </w:rPr>
            </w:pPr>
          </w:p>
          <w:p w:rsidR="00F844DC" w:rsidRDefault="00F844DC" w:rsidP="00F0597C">
            <w:pPr>
              <w:rPr>
                <w:rFonts w:cs="Arial"/>
              </w:rPr>
            </w:pPr>
            <w:r w:rsidRPr="00882DA8">
              <w:rPr>
                <w:rFonts w:cs="Arial"/>
                <w:highlight w:val="yellow"/>
              </w:rPr>
              <w:lastRenderedPageBreak/>
              <w:t>HSLW to target parents of pupils eligible for PP to attend parent workshops in school.</w:t>
            </w:r>
          </w:p>
          <w:p w:rsidR="00F844DC" w:rsidRDefault="00F844DC" w:rsidP="00F0597C">
            <w:pPr>
              <w:rPr>
                <w:rFonts w:cs="Arial"/>
              </w:rPr>
            </w:pPr>
          </w:p>
          <w:p w:rsidR="00F844DC" w:rsidRPr="00DF3669" w:rsidRDefault="00F844DC" w:rsidP="00F0597C">
            <w:pPr>
              <w:rPr>
                <w:rFonts w:cs="Arial"/>
              </w:rPr>
            </w:pPr>
            <w:r w:rsidRPr="00882DA8">
              <w:rPr>
                <w:rFonts w:cs="Arial"/>
                <w:highlight w:val="green"/>
              </w:rPr>
              <w:t>Chase attendance at parents evening.</w:t>
            </w:r>
            <w:r>
              <w:rPr>
                <w:rFonts w:cs="Arial"/>
              </w:rPr>
              <w:t xml:space="preserve">   </w:t>
            </w:r>
          </w:p>
        </w:tc>
        <w:tc>
          <w:tcPr>
            <w:tcW w:w="1805" w:type="dxa"/>
          </w:tcPr>
          <w:p w:rsidR="00F844DC" w:rsidRPr="00DF3669" w:rsidRDefault="00F844DC" w:rsidP="00F0597C">
            <w:pPr>
              <w:rPr>
                <w:rFonts w:cs="Arial"/>
              </w:rPr>
            </w:pPr>
            <w:r w:rsidRPr="00DF3669">
              <w:rPr>
                <w:rFonts w:cs="Arial"/>
              </w:rPr>
              <w:lastRenderedPageBreak/>
              <w:t xml:space="preserve">School monitoring and analysis shows that where parents understand how to support their child’s learning, and engage with school life, pupils demonstrate higher self-esteem and make more rapid progress. </w:t>
            </w:r>
          </w:p>
          <w:p w:rsidR="00F844DC" w:rsidRPr="00DF3669" w:rsidRDefault="00F844DC" w:rsidP="00F0597C">
            <w:pPr>
              <w:rPr>
                <w:rFonts w:cs="Arial"/>
              </w:rPr>
            </w:pPr>
          </w:p>
          <w:p w:rsidR="00F844DC" w:rsidRPr="00DF3669" w:rsidRDefault="00F844DC" w:rsidP="00F0597C">
            <w:pPr>
              <w:rPr>
                <w:rFonts w:cs="Arial"/>
              </w:rPr>
            </w:pPr>
            <w:r w:rsidRPr="00DF3669">
              <w:rPr>
                <w:rFonts w:cs="Arial"/>
              </w:rPr>
              <w:t xml:space="preserve">EEF T and L toolkit shows that parental involvement </w:t>
            </w:r>
            <w:r w:rsidRPr="00DF3669">
              <w:rPr>
                <w:rFonts w:cs="Arial"/>
              </w:rPr>
              <w:lastRenderedPageBreak/>
              <w:t>accelerates learning</w:t>
            </w:r>
          </w:p>
        </w:tc>
        <w:tc>
          <w:tcPr>
            <w:tcW w:w="2058" w:type="dxa"/>
            <w:gridSpan w:val="2"/>
          </w:tcPr>
          <w:p w:rsidR="00F844DC" w:rsidRPr="00DF3669" w:rsidRDefault="00F844DC" w:rsidP="00F0597C">
            <w:pPr>
              <w:rPr>
                <w:rFonts w:cs="Arial"/>
              </w:rPr>
            </w:pPr>
            <w:r w:rsidRPr="00DF3669">
              <w:rPr>
                <w:rFonts w:cs="Arial"/>
              </w:rPr>
              <w:lastRenderedPageBreak/>
              <w:t>PDBW plan (Personal Development, Behaviour and Welfare) details implementation, monitoring and evaluation plans.</w:t>
            </w:r>
          </w:p>
          <w:p w:rsidR="00F844DC" w:rsidRPr="00DF3669" w:rsidRDefault="00F844DC" w:rsidP="00F0597C">
            <w:pPr>
              <w:rPr>
                <w:rFonts w:cs="Arial"/>
              </w:rPr>
            </w:pPr>
          </w:p>
          <w:p w:rsidR="00F844DC" w:rsidRPr="00DF3669" w:rsidRDefault="00F844DC" w:rsidP="00F0597C">
            <w:pPr>
              <w:rPr>
                <w:rFonts w:cs="Arial"/>
              </w:rPr>
            </w:pPr>
            <w:r w:rsidRPr="00DF3669">
              <w:rPr>
                <w:rFonts w:cs="Arial"/>
              </w:rPr>
              <w:t xml:space="preserve">Senior leader (AHT) to lead. </w:t>
            </w:r>
          </w:p>
        </w:tc>
        <w:tc>
          <w:tcPr>
            <w:tcW w:w="1962" w:type="dxa"/>
            <w:gridSpan w:val="2"/>
          </w:tcPr>
          <w:p w:rsidR="00F844DC" w:rsidRDefault="00F844DC" w:rsidP="00F0597C">
            <w:pPr>
              <w:rPr>
                <w:rFonts w:cs="Arial"/>
              </w:rPr>
            </w:pPr>
            <w:r w:rsidRPr="00DF3669">
              <w:rPr>
                <w:rFonts w:cs="Arial"/>
              </w:rPr>
              <w:t>AHT</w:t>
            </w:r>
          </w:p>
          <w:p w:rsidR="00F844DC" w:rsidRDefault="00F844DC" w:rsidP="00F0597C">
            <w:pPr>
              <w:rPr>
                <w:rFonts w:cs="Arial"/>
              </w:rPr>
            </w:pPr>
          </w:p>
          <w:p w:rsidR="00F844DC" w:rsidRPr="00DF3669" w:rsidRDefault="00F844DC" w:rsidP="005B1780">
            <w:pPr>
              <w:rPr>
                <w:rFonts w:cs="Arial"/>
              </w:rPr>
            </w:pPr>
          </w:p>
        </w:tc>
        <w:tc>
          <w:tcPr>
            <w:tcW w:w="1794" w:type="dxa"/>
          </w:tcPr>
          <w:p w:rsidR="00F844DC" w:rsidRPr="00DF3669" w:rsidRDefault="00F844DC" w:rsidP="00F0597C">
            <w:pPr>
              <w:rPr>
                <w:rFonts w:cs="Arial"/>
              </w:rPr>
            </w:pPr>
            <w:r w:rsidRPr="00DF3669">
              <w:rPr>
                <w:rFonts w:cs="Arial"/>
              </w:rPr>
              <w:t xml:space="preserve">Termly review by link governor of PDBW plan and milestones. </w:t>
            </w:r>
          </w:p>
        </w:tc>
        <w:tc>
          <w:tcPr>
            <w:tcW w:w="3720" w:type="dxa"/>
            <w:gridSpan w:val="2"/>
          </w:tcPr>
          <w:p w:rsidR="00F844DC" w:rsidRDefault="00F844DC" w:rsidP="005B1780">
            <w:pPr>
              <w:rPr>
                <w:rFonts w:cs="Arial"/>
              </w:rPr>
            </w:pPr>
            <w:r>
              <w:rPr>
                <w:rFonts w:cs="Arial"/>
              </w:rPr>
              <w:t>£28,196 Contribution to salary of AHT (1 day / week dedicated to PDBW &amp; Parental Engagement)</w:t>
            </w:r>
          </w:p>
          <w:p w:rsidR="00F844DC" w:rsidRDefault="00F844DC" w:rsidP="005B1780">
            <w:pPr>
              <w:rPr>
                <w:rFonts w:cs="Arial"/>
              </w:rPr>
            </w:pPr>
            <w:r>
              <w:rPr>
                <w:rFonts w:cs="Arial"/>
              </w:rPr>
              <w:t>&amp; Home School Link Worker salary</w:t>
            </w:r>
          </w:p>
          <w:p w:rsidR="00F844DC" w:rsidRDefault="00F844DC" w:rsidP="005B1780">
            <w:pPr>
              <w:rPr>
                <w:rFonts w:cs="Arial"/>
              </w:rPr>
            </w:pPr>
          </w:p>
        </w:tc>
      </w:tr>
      <w:tr w:rsidR="00372A7D" w:rsidRPr="00DF3669" w:rsidTr="00372A7D">
        <w:tc>
          <w:tcPr>
            <w:tcW w:w="5854" w:type="dxa"/>
            <w:gridSpan w:val="6"/>
          </w:tcPr>
          <w:p w:rsidR="00372A7D" w:rsidRPr="00DF3669" w:rsidRDefault="00372A7D" w:rsidP="00A5318E">
            <w:pPr>
              <w:jc w:val="right"/>
              <w:rPr>
                <w:rFonts w:cs="Arial"/>
              </w:rPr>
            </w:pPr>
            <w:r w:rsidRPr="00DF3669">
              <w:rPr>
                <w:rFonts w:cs="Arial"/>
                <w:b/>
              </w:rPr>
              <w:t xml:space="preserve">                                                                                                                                                                                                                           Total budgeted cost</w:t>
            </w:r>
          </w:p>
        </w:tc>
        <w:tc>
          <w:tcPr>
            <w:tcW w:w="1600" w:type="dxa"/>
            <w:vAlign w:val="bottom"/>
          </w:tcPr>
          <w:p w:rsidR="00372A7D" w:rsidRPr="00DF3669" w:rsidRDefault="00372A7D" w:rsidP="007428C9">
            <w:pPr>
              <w:jc w:val="right"/>
              <w:rPr>
                <w:rFonts w:cs="Arial"/>
              </w:rPr>
            </w:pPr>
            <w:r>
              <w:rPr>
                <w:rFonts w:cs="Arial"/>
              </w:rPr>
              <w:t>£81,400</w:t>
            </w:r>
          </w:p>
        </w:tc>
        <w:tc>
          <w:tcPr>
            <w:tcW w:w="5770" w:type="dxa"/>
            <w:gridSpan w:val="5"/>
            <w:shd w:val="clear" w:color="auto" w:fill="auto"/>
          </w:tcPr>
          <w:p w:rsidR="00372A7D" w:rsidRPr="00DF3669" w:rsidRDefault="00372A7D" w:rsidP="00F0597C">
            <w:pPr>
              <w:rPr>
                <w:rFonts w:cs="Arial"/>
              </w:rPr>
            </w:pPr>
          </w:p>
        </w:tc>
        <w:tc>
          <w:tcPr>
            <w:tcW w:w="2164" w:type="dxa"/>
          </w:tcPr>
          <w:p w:rsidR="00372A7D" w:rsidRPr="00DF3669" w:rsidRDefault="00372A7D" w:rsidP="00F0597C">
            <w:pPr>
              <w:rPr>
                <w:rFonts w:cs="Arial"/>
              </w:rPr>
            </w:pPr>
          </w:p>
        </w:tc>
      </w:tr>
    </w:tbl>
    <w:p w:rsidR="00F65175" w:rsidRDefault="00F65175" w:rsidP="00E22616">
      <w:pPr>
        <w:jc w:val="center"/>
        <w:rPr>
          <w:rFonts w:cs="Arial"/>
          <w:color w:val="FF0000"/>
        </w:rPr>
      </w:pPr>
    </w:p>
    <w:p w:rsidR="00B22952" w:rsidRPr="00DF3669" w:rsidRDefault="00B22952" w:rsidP="00E22616">
      <w:pPr>
        <w:jc w:val="center"/>
        <w:rPr>
          <w:rFonts w:cs="Arial"/>
          <w:color w:val="FF0000"/>
        </w:rPr>
      </w:pPr>
    </w:p>
    <w:p w:rsidR="00A5318E" w:rsidRPr="00DF3669" w:rsidRDefault="00A5318E" w:rsidP="00E22616">
      <w:pPr>
        <w:jc w:val="center"/>
        <w:rPr>
          <w:rFonts w:cs="Arial"/>
          <w:color w:val="FF0000"/>
        </w:rPr>
      </w:pPr>
    </w:p>
    <w:tbl>
      <w:tblPr>
        <w:tblStyle w:val="TableGrid"/>
        <w:tblW w:w="0" w:type="auto"/>
        <w:tblLook w:val="04A0" w:firstRow="1" w:lastRow="0" w:firstColumn="1" w:lastColumn="0" w:noHBand="0" w:noVBand="1"/>
      </w:tblPr>
      <w:tblGrid>
        <w:gridCol w:w="2912"/>
        <w:gridCol w:w="2470"/>
        <w:gridCol w:w="6237"/>
        <w:gridCol w:w="2126"/>
        <w:gridCol w:w="1643"/>
      </w:tblGrid>
      <w:tr w:rsidR="00A5318E" w:rsidRPr="00DF3669" w:rsidTr="00A5318E">
        <w:tc>
          <w:tcPr>
            <w:tcW w:w="15388" w:type="dxa"/>
            <w:gridSpan w:val="5"/>
            <w:shd w:val="clear" w:color="auto" w:fill="F7CAAC" w:themeFill="accent2" w:themeFillTint="66"/>
          </w:tcPr>
          <w:p w:rsidR="00A5318E" w:rsidRPr="00DF3669" w:rsidRDefault="00A5318E" w:rsidP="00A5318E">
            <w:pPr>
              <w:rPr>
                <w:rFonts w:cs="Arial"/>
                <w:b/>
                <w:color w:val="FF0000"/>
              </w:rPr>
            </w:pPr>
            <w:r w:rsidRPr="00DF3669">
              <w:rPr>
                <w:rFonts w:cs="Arial"/>
                <w:b/>
              </w:rPr>
              <w:t>Review of expenditure</w:t>
            </w:r>
          </w:p>
        </w:tc>
      </w:tr>
      <w:tr w:rsidR="00A5318E" w:rsidRPr="00DF3669" w:rsidTr="00A5318E">
        <w:tc>
          <w:tcPr>
            <w:tcW w:w="2912" w:type="dxa"/>
            <w:shd w:val="clear" w:color="auto" w:fill="FBE4D5" w:themeFill="accent2" w:themeFillTint="33"/>
          </w:tcPr>
          <w:p w:rsidR="00A5318E" w:rsidRPr="00DF3669" w:rsidRDefault="00A5318E" w:rsidP="00A5318E">
            <w:pPr>
              <w:rPr>
                <w:rFonts w:cs="Arial"/>
                <w:b/>
              </w:rPr>
            </w:pPr>
            <w:r w:rsidRPr="00DF3669">
              <w:rPr>
                <w:rFonts w:cs="Arial"/>
                <w:b/>
              </w:rPr>
              <w:t>Previous Academic Year</w:t>
            </w:r>
          </w:p>
        </w:tc>
        <w:tc>
          <w:tcPr>
            <w:tcW w:w="12476" w:type="dxa"/>
            <w:gridSpan w:val="4"/>
            <w:shd w:val="clear" w:color="auto" w:fill="FBE4D5" w:themeFill="accent2" w:themeFillTint="33"/>
          </w:tcPr>
          <w:p w:rsidR="00A5318E" w:rsidRPr="00DF3669" w:rsidRDefault="00A5318E" w:rsidP="00A5318E">
            <w:pPr>
              <w:pStyle w:val="ListParagraph"/>
              <w:ind w:left="567"/>
              <w:rPr>
                <w:rFonts w:cs="Arial"/>
                <w:b/>
              </w:rPr>
            </w:pPr>
            <w:r w:rsidRPr="00DF3669">
              <w:rPr>
                <w:rFonts w:cs="Arial"/>
                <w:b/>
              </w:rPr>
              <w:t xml:space="preserve">2015 </w:t>
            </w:r>
            <w:r w:rsidR="00D15056" w:rsidRPr="00DF3669">
              <w:rPr>
                <w:rFonts w:cs="Arial"/>
                <w:b/>
              </w:rPr>
              <w:t>–</w:t>
            </w:r>
            <w:r w:rsidRPr="00DF3669">
              <w:rPr>
                <w:rFonts w:cs="Arial"/>
                <w:b/>
              </w:rPr>
              <w:t xml:space="preserve"> 2016</w:t>
            </w:r>
          </w:p>
        </w:tc>
      </w:tr>
      <w:tr w:rsidR="00A5318E" w:rsidRPr="00DF3669" w:rsidTr="00A5318E">
        <w:tc>
          <w:tcPr>
            <w:tcW w:w="15388" w:type="dxa"/>
            <w:gridSpan w:val="5"/>
            <w:shd w:val="clear" w:color="auto" w:fill="F7CAAC" w:themeFill="accent2" w:themeFillTint="66"/>
          </w:tcPr>
          <w:p w:rsidR="00A5318E" w:rsidRPr="00DF3669" w:rsidRDefault="00AC2200" w:rsidP="00A5318E">
            <w:pPr>
              <w:rPr>
                <w:rFonts w:cs="Arial"/>
                <w:b/>
                <w:color w:val="FF0000"/>
              </w:rPr>
            </w:pPr>
            <w:r w:rsidRPr="00DF3669">
              <w:rPr>
                <w:rFonts w:cs="Arial"/>
                <w:b/>
              </w:rPr>
              <w:t>targeted</w:t>
            </w:r>
            <w:r w:rsidR="00A5318E" w:rsidRPr="00DF3669">
              <w:rPr>
                <w:rFonts w:cs="Arial"/>
                <w:b/>
              </w:rPr>
              <w:t xml:space="preserve"> support</w:t>
            </w:r>
          </w:p>
        </w:tc>
      </w:tr>
      <w:tr w:rsidR="00A5318E" w:rsidRPr="00DF3669" w:rsidTr="00A13DA0">
        <w:tc>
          <w:tcPr>
            <w:tcW w:w="2912" w:type="dxa"/>
            <w:shd w:val="clear" w:color="auto" w:fill="FBE4D5" w:themeFill="accent2" w:themeFillTint="33"/>
          </w:tcPr>
          <w:p w:rsidR="00A5318E" w:rsidRPr="00DF3669" w:rsidRDefault="00A5318E" w:rsidP="00A5318E">
            <w:pPr>
              <w:rPr>
                <w:rFonts w:cs="Arial"/>
                <w:b/>
              </w:rPr>
            </w:pPr>
            <w:r w:rsidRPr="00DF3669">
              <w:rPr>
                <w:rFonts w:cs="Arial"/>
                <w:b/>
              </w:rPr>
              <w:t>Desired outcome</w:t>
            </w:r>
          </w:p>
        </w:tc>
        <w:tc>
          <w:tcPr>
            <w:tcW w:w="2470" w:type="dxa"/>
            <w:shd w:val="clear" w:color="auto" w:fill="FBE4D5" w:themeFill="accent2" w:themeFillTint="33"/>
          </w:tcPr>
          <w:p w:rsidR="00A5318E" w:rsidRPr="00DF3669" w:rsidRDefault="00A5318E" w:rsidP="00A5318E">
            <w:pPr>
              <w:rPr>
                <w:rFonts w:cs="Arial"/>
                <w:b/>
              </w:rPr>
            </w:pPr>
            <w:r w:rsidRPr="00DF3669">
              <w:rPr>
                <w:rFonts w:cs="Arial"/>
                <w:b/>
              </w:rPr>
              <w:t>Chosen action / approach</w:t>
            </w:r>
          </w:p>
        </w:tc>
        <w:tc>
          <w:tcPr>
            <w:tcW w:w="6237" w:type="dxa"/>
            <w:shd w:val="clear" w:color="auto" w:fill="FBE4D5" w:themeFill="accent2" w:themeFillTint="33"/>
          </w:tcPr>
          <w:p w:rsidR="00A5318E" w:rsidRPr="00DF3669" w:rsidRDefault="00A5318E" w:rsidP="00A5318E">
            <w:pPr>
              <w:rPr>
                <w:rFonts w:cs="Arial"/>
              </w:rPr>
            </w:pPr>
            <w:r w:rsidRPr="00DF3669">
              <w:rPr>
                <w:rFonts w:cs="Arial"/>
                <w:b/>
              </w:rPr>
              <w:t>Estimated impact:</w:t>
            </w:r>
          </w:p>
        </w:tc>
        <w:tc>
          <w:tcPr>
            <w:tcW w:w="2126" w:type="dxa"/>
            <w:shd w:val="clear" w:color="auto" w:fill="FBE4D5" w:themeFill="accent2" w:themeFillTint="33"/>
          </w:tcPr>
          <w:p w:rsidR="00A5318E" w:rsidRPr="00DF3669" w:rsidRDefault="00A5318E" w:rsidP="00A5318E">
            <w:pPr>
              <w:rPr>
                <w:rFonts w:cs="Arial"/>
                <w:b/>
              </w:rPr>
            </w:pPr>
            <w:r w:rsidRPr="00DF3669">
              <w:rPr>
                <w:rFonts w:cs="Arial"/>
                <w:b/>
              </w:rPr>
              <w:t xml:space="preserve">Lessons learned </w:t>
            </w:r>
          </w:p>
        </w:tc>
        <w:tc>
          <w:tcPr>
            <w:tcW w:w="1643" w:type="dxa"/>
            <w:shd w:val="clear" w:color="auto" w:fill="FBE4D5" w:themeFill="accent2" w:themeFillTint="33"/>
          </w:tcPr>
          <w:p w:rsidR="00A5318E" w:rsidRPr="00DF3669" w:rsidRDefault="00A5318E" w:rsidP="00A5318E">
            <w:pPr>
              <w:rPr>
                <w:rFonts w:cs="Arial"/>
                <w:b/>
              </w:rPr>
            </w:pPr>
            <w:r w:rsidRPr="00DF3669">
              <w:rPr>
                <w:rFonts w:cs="Arial"/>
                <w:b/>
              </w:rPr>
              <w:t>Cost</w:t>
            </w:r>
          </w:p>
        </w:tc>
      </w:tr>
      <w:tr w:rsidR="00D422A4" w:rsidRPr="00DF3669" w:rsidTr="00A13DA0">
        <w:tc>
          <w:tcPr>
            <w:tcW w:w="2912" w:type="dxa"/>
          </w:tcPr>
          <w:p w:rsidR="00970EEC" w:rsidRPr="00DF3669" w:rsidRDefault="00970EEC" w:rsidP="00970EEC">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rPr>
              <w:t>Disadvantaged children make outstanding (better than expected) progress in reading, writing and maths (from starting points at each intervention cycle)</w:t>
            </w:r>
          </w:p>
          <w:p w:rsidR="00970EEC" w:rsidRPr="00DF3669" w:rsidRDefault="00970EEC" w:rsidP="00970EEC">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lang w:val="en-US"/>
              </w:rPr>
              <w:t>Disadvantaged children pass the Y1 phonic screen and Y2 re-takes</w:t>
            </w:r>
          </w:p>
          <w:p w:rsidR="00D422A4" w:rsidRPr="00DF3669" w:rsidRDefault="00970EEC" w:rsidP="00970EEC">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lang w:val="en-US"/>
              </w:rPr>
              <w:t>School gaps in each year group and the difference between school and National gaps in Y2 narrow/close in reading, writing &amp; maths</w:t>
            </w:r>
          </w:p>
        </w:tc>
        <w:tc>
          <w:tcPr>
            <w:tcW w:w="2470" w:type="dxa"/>
          </w:tcPr>
          <w:p w:rsidR="00D422A4" w:rsidRPr="00DF3669" w:rsidRDefault="00D422A4" w:rsidP="00D422A4">
            <w:pPr>
              <w:rPr>
                <w:rFonts w:cs="Arial"/>
                <w:color w:val="FF0000"/>
              </w:rPr>
            </w:pPr>
            <w:r w:rsidRPr="00DF3669">
              <w:rPr>
                <w:rFonts w:cs="Arial"/>
              </w:rPr>
              <w:t xml:space="preserve">After school teacher-led intervention clubs for Reading, Writing and Maths. </w:t>
            </w:r>
          </w:p>
        </w:tc>
        <w:tc>
          <w:tcPr>
            <w:tcW w:w="6237" w:type="dxa"/>
          </w:tcPr>
          <w:p w:rsidR="00D422A4" w:rsidRPr="00DF3669" w:rsidRDefault="003279BB" w:rsidP="00A13DA0">
            <w:pPr>
              <w:pStyle w:val="font8"/>
              <w:numPr>
                <w:ilvl w:val="0"/>
                <w:numId w:val="17"/>
              </w:numPr>
              <w:spacing w:before="0" w:beforeAutospacing="0" w:after="0" w:afterAutospacing="0"/>
              <w:jc w:val="both"/>
              <w:textAlignment w:val="baseline"/>
              <w:rPr>
                <w:rFonts w:asciiTheme="minorHAnsi" w:hAnsiTheme="minorHAnsi" w:cs="Arial"/>
                <w:sz w:val="22"/>
                <w:szCs w:val="22"/>
              </w:rPr>
            </w:pPr>
            <w:r w:rsidRPr="00DF3669">
              <w:rPr>
                <w:rFonts w:asciiTheme="minorHAnsi" w:hAnsiTheme="minorHAnsi" w:cs="Arial"/>
                <w:sz w:val="22"/>
                <w:szCs w:val="22"/>
                <w:highlight w:val="green"/>
              </w:rPr>
              <w:t>Progress over time in school shows that all pupils eligible for PP make strong (good) progress, and a significant number make substantial progress</w:t>
            </w:r>
            <w:r w:rsidRPr="00DF3669">
              <w:rPr>
                <w:rFonts w:asciiTheme="minorHAnsi" w:hAnsiTheme="minorHAnsi" w:cs="Arial"/>
                <w:sz w:val="22"/>
                <w:szCs w:val="22"/>
              </w:rPr>
              <w:t>.</w:t>
            </w:r>
          </w:p>
          <w:p w:rsidR="00907772" w:rsidRPr="00DF3669" w:rsidRDefault="003279BB" w:rsidP="00D22E74">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 xml:space="preserve">Progress during 10 week interventions showed </w:t>
            </w:r>
            <w:r w:rsidR="000871CA" w:rsidRPr="00DF3669">
              <w:rPr>
                <w:rFonts w:asciiTheme="minorHAnsi" w:hAnsiTheme="minorHAnsi" w:cs="Arial"/>
                <w:sz w:val="22"/>
                <w:szCs w:val="22"/>
                <w:highlight w:val="green"/>
              </w:rPr>
              <w:t>that pupils eligible for PP generally</w:t>
            </w:r>
            <w:r w:rsidR="0000611C" w:rsidRPr="00DF3669">
              <w:rPr>
                <w:rFonts w:asciiTheme="minorHAnsi" w:hAnsiTheme="minorHAnsi" w:cs="Arial"/>
                <w:sz w:val="22"/>
                <w:szCs w:val="22"/>
                <w:highlight w:val="green"/>
              </w:rPr>
              <w:t xml:space="preserve"> made strong</w:t>
            </w:r>
            <w:r w:rsidR="00907772" w:rsidRPr="00DF3669">
              <w:rPr>
                <w:rFonts w:asciiTheme="minorHAnsi" w:hAnsiTheme="minorHAnsi" w:cs="Arial"/>
                <w:sz w:val="22"/>
                <w:szCs w:val="22"/>
                <w:highlight w:val="green"/>
              </w:rPr>
              <w:t xml:space="preserve"> progress in all </w:t>
            </w:r>
            <w:r w:rsidR="00AC2200" w:rsidRPr="00DF3669">
              <w:rPr>
                <w:rFonts w:asciiTheme="minorHAnsi" w:hAnsiTheme="minorHAnsi" w:cs="Arial"/>
                <w:sz w:val="22"/>
                <w:szCs w:val="22"/>
                <w:highlight w:val="green"/>
              </w:rPr>
              <w:t>year groups</w:t>
            </w:r>
            <w:r w:rsidR="00907772" w:rsidRPr="00DF3669">
              <w:rPr>
                <w:rFonts w:asciiTheme="minorHAnsi" w:hAnsiTheme="minorHAnsi" w:cs="Arial"/>
                <w:sz w:val="22"/>
                <w:szCs w:val="22"/>
                <w:highlight w:val="green"/>
              </w:rPr>
              <w:t xml:space="preserve">, with a </w:t>
            </w:r>
            <w:r w:rsidR="00AC2200" w:rsidRPr="00DF3669">
              <w:rPr>
                <w:rFonts w:asciiTheme="minorHAnsi" w:hAnsiTheme="minorHAnsi" w:cs="Arial"/>
                <w:sz w:val="22"/>
                <w:szCs w:val="22"/>
                <w:highlight w:val="green"/>
              </w:rPr>
              <w:t>significant</w:t>
            </w:r>
            <w:r w:rsidR="00907772" w:rsidRPr="00DF3669">
              <w:rPr>
                <w:rFonts w:asciiTheme="minorHAnsi" w:hAnsiTheme="minorHAnsi" w:cs="Arial"/>
                <w:sz w:val="22"/>
                <w:szCs w:val="22"/>
                <w:highlight w:val="green"/>
              </w:rPr>
              <w:t xml:space="preserve"> number making </w:t>
            </w:r>
            <w:r w:rsidR="0000611C" w:rsidRPr="00DF3669">
              <w:rPr>
                <w:rFonts w:asciiTheme="minorHAnsi" w:hAnsiTheme="minorHAnsi" w:cs="Arial"/>
                <w:sz w:val="22"/>
                <w:szCs w:val="22"/>
                <w:highlight w:val="green"/>
              </w:rPr>
              <w:t>substantial</w:t>
            </w:r>
            <w:r w:rsidR="00907772" w:rsidRPr="00DF3669">
              <w:rPr>
                <w:rFonts w:asciiTheme="minorHAnsi" w:hAnsiTheme="minorHAnsi" w:cs="Arial"/>
                <w:sz w:val="22"/>
                <w:szCs w:val="22"/>
                <w:highlight w:val="green"/>
              </w:rPr>
              <w:t xml:space="preserve"> progress in some subjects (see Wave 2 analysis for figures)</w:t>
            </w:r>
          </w:p>
          <w:p w:rsidR="00A13DA0" w:rsidRPr="00DF3669" w:rsidRDefault="00A13DA0" w:rsidP="00D22E74">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 xml:space="preserve">Y2 reading above school non-PP, and in-line or above 3 other local infant schools PP. </w:t>
            </w:r>
          </w:p>
          <w:p w:rsidR="00A13DA0" w:rsidRPr="00DF3669" w:rsidRDefault="00A13DA0"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 xml:space="preserve">Y2 writing in-line with school non-PP and in-line or above 3 other local infant schools PP. </w:t>
            </w:r>
          </w:p>
          <w:p w:rsidR="00A13DA0" w:rsidRPr="00DF3669" w:rsidRDefault="00A13DA0"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 xml:space="preserve">Y2 maths above school non-PP and significantly above 3 other local infant schools PP. </w:t>
            </w:r>
          </w:p>
          <w:p w:rsidR="00A13DA0" w:rsidRPr="00DF3669" w:rsidRDefault="00A13DA0"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yellow"/>
              </w:rPr>
            </w:pPr>
            <w:r w:rsidRPr="00DF3669">
              <w:rPr>
                <w:rFonts w:asciiTheme="minorHAnsi" w:hAnsiTheme="minorHAnsi" w:cs="Arial"/>
                <w:sz w:val="22"/>
                <w:szCs w:val="22"/>
                <w:highlight w:val="yellow"/>
              </w:rPr>
              <w:t xml:space="preserve">Y2 phonics retakes, 3 out of 4 PP pupils </w:t>
            </w:r>
            <w:r w:rsidR="00631A31" w:rsidRPr="00DF3669">
              <w:rPr>
                <w:rFonts w:asciiTheme="minorHAnsi" w:hAnsiTheme="minorHAnsi" w:cs="Arial"/>
                <w:sz w:val="22"/>
                <w:szCs w:val="22"/>
                <w:highlight w:val="yellow"/>
              </w:rPr>
              <w:t>passed (TS = SEND)</w:t>
            </w:r>
          </w:p>
          <w:p w:rsidR="00A13DA0" w:rsidRPr="00DF3669" w:rsidRDefault="00A13DA0"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 xml:space="preserve">Y1 phonics PP in-line with school non-PP and in-line or above 3 other local infant schools PP. </w:t>
            </w:r>
          </w:p>
          <w:p w:rsidR="00A13DA0" w:rsidRPr="00DF3669" w:rsidRDefault="00A13DA0"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lastRenderedPageBreak/>
              <w:t>YR GLD</w:t>
            </w:r>
            <w:r w:rsidR="000D12CF" w:rsidRPr="00DF3669">
              <w:rPr>
                <w:rFonts w:asciiTheme="minorHAnsi" w:hAnsiTheme="minorHAnsi" w:cs="Arial"/>
                <w:sz w:val="22"/>
                <w:szCs w:val="22"/>
                <w:highlight w:val="green"/>
              </w:rPr>
              <w:t xml:space="preserve"> for PP</w:t>
            </w:r>
            <w:r w:rsidRPr="00DF3669">
              <w:rPr>
                <w:rFonts w:asciiTheme="minorHAnsi" w:hAnsiTheme="minorHAnsi" w:cs="Arial"/>
                <w:sz w:val="22"/>
                <w:szCs w:val="22"/>
                <w:highlight w:val="green"/>
              </w:rPr>
              <w:t xml:space="preserve"> significantly lower than school non-PP but significantly above most local infant schools PP</w:t>
            </w:r>
          </w:p>
          <w:p w:rsidR="00673C18" w:rsidRPr="00DF3669" w:rsidRDefault="00673C18"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Gaps – Y2 reading gap narrowed; writing gap narrowed significantly; maths gap narrowed</w:t>
            </w:r>
          </w:p>
          <w:p w:rsidR="00673C18" w:rsidRPr="00DF3669" w:rsidRDefault="00673C18"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green"/>
              </w:rPr>
            </w:pPr>
            <w:r w:rsidRPr="00DF3669">
              <w:rPr>
                <w:rFonts w:asciiTheme="minorHAnsi" w:hAnsiTheme="minorHAnsi" w:cs="Arial"/>
                <w:sz w:val="22"/>
                <w:szCs w:val="22"/>
                <w:highlight w:val="green"/>
              </w:rPr>
              <w:t>Gaps Y1 – reading now PP outperform non-PP; writing zero gap maintained all year; maths small gap maintained all year</w:t>
            </w:r>
          </w:p>
          <w:p w:rsidR="00673C18" w:rsidRPr="00DF3669" w:rsidRDefault="00673C18" w:rsidP="00A13DA0">
            <w:pPr>
              <w:pStyle w:val="font8"/>
              <w:numPr>
                <w:ilvl w:val="0"/>
                <w:numId w:val="17"/>
              </w:numPr>
              <w:spacing w:before="0" w:beforeAutospacing="0" w:after="0" w:afterAutospacing="0"/>
              <w:jc w:val="both"/>
              <w:textAlignment w:val="baseline"/>
              <w:rPr>
                <w:rFonts w:asciiTheme="minorHAnsi" w:hAnsiTheme="minorHAnsi" w:cs="Arial"/>
                <w:sz w:val="22"/>
                <w:szCs w:val="22"/>
                <w:highlight w:val="red"/>
              </w:rPr>
            </w:pPr>
            <w:r w:rsidRPr="00DF3669">
              <w:rPr>
                <w:rFonts w:asciiTheme="minorHAnsi" w:hAnsiTheme="minorHAnsi" w:cs="Arial"/>
                <w:sz w:val="22"/>
                <w:szCs w:val="22"/>
                <w:highlight w:val="red"/>
              </w:rPr>
              <w:t xml:space="preserve">Gaps YR – </w:t>
            </w:r>
            <w:r w:rsidR="002459EB" w:rsidRPr="00DF3669">
              <w:rPr>
                <w:rFonts w:asciiTheme="minorHAnsi" w:hAnsiTheme="minorHAnsi" w:cs="Arial"/>
                <w:sz w:val="22"/>
                <w:szCs w:val="22"/>
                <w:highlight w:val="red"/>
              </w:rPr>
              <w:t>gaps widened slightly in all areas</w:t>
            </w:r>
          </w:p>
          <w:p w:rsidR="00673C18" w:rsidRPr="00DF3669" w:rsidRDefault="00673C18" w:rsidP="00A13DA0">
            <w:pPr>
              <w:pStyle w:val="font8"/>
              <w:numPr>
                <w:ilvl w:val="0"/>
                <w:numId w:val="17"/>
              </w:numPr>
              <w:spacing w:before="0" w:beforeAutospacing="0" w:after="0" w:afterAutospacing="0"/>
              <w:jc w:val="both"/>
              <w:textAlignment w:val="baseline"/>
              <w:rPr>
                <w:rFonts w:asciiTheme="minorHAnsi" w:hAnsiTheme="minorHAnsi" w:cs="Arial"/>
                <w:sz w:val="22"/>
                <w:szCs w:val="22"/>
              </w:rPr>
            </w:pPr>
            <w:r w:rsidRPr="00DF3669">
              <w:rPr>
                <w:rFonts w:asciiTheme="minorHAnsi" w:hAnsiTheme="minorHAnsi" w:cs="Arial"/>
                <w:sz w:val="22"/>
                <w:szCs w:val="22"/>
                <w:highlight w:val="yellow"/>
              </w:rPr>
              <w:t xml:space="preserve">Gaps YN </w:t>
            </w:r>
            <w:r w:rsidR="002459EB" w:rsidRPr="00DF3669">
              <w:rPr>
                <w:rFonts w:asciiTheme="minorHAnsi" w:hAnsiTheme="minorHAnsi" w:cs="Arial"/>
                <w:sz w:val="22"/>
                <w:szCs w:val="22"/>
                <w:highlight w:val="yellow"/>
              </w:rPr>
              <w:t>–</w:t>
            </w:r>
            <w:r w:rsidRPr="00DF3669">
              <w:rPr>
                <w:rFonts w:asciiTheme="minorHAnsi" w:hAnsiTheme="minorHAnsi" w:cs="Arial"/>
                <w:sz w:val="22"/>
                <w:szCs w:val="22"/>
                <w:highlight w:val="yellow"/>
              </w:rPr>
              <w:t xml:space="preserve"> </w:t>
            </w:r>
            <w:r w:rsidR="002459EB" w:rsidRPr="00DF3669">
              <w:rPr>
                <w:rFonts w:asciiTheme="minorHAnsi" w:hAnsiTheme="minorHAnsi" w:cs="Arial"/>
                <w:sz w:val="22"/>
                <w:szCs w:val="22"/>
                <w:highlight w:val="yellow"/>
              </w:rPr>
              <w:t>reading and maths widened slightly, writing narrowed</w:t>
            </w:r>
          </w:p>
        </w:tc>
        <w:tc>
          <w:tcPr>
            <w:tcW w:w="2126" w:type="dxa"/>
          </w:tcPr>
          <w:p w:rsidR="00F826A0" w:rsidRPr="00DF3669" w:rsidRDefault="00FA12ED" w:rsidP="00FA12ED">
            <w:pPr>
              <w:rPr>
                <w:rFonts w:cs="Arial"/>
              </w:rPr>
            </w:pPr>
            <w:r w:rsidRPr="00DF3669">
              <w:rPr>
                <w:rFonts w:cs="Arial"/>
              </w:rPr>
              <w:lastRenderedPageBreak/>
              <w:t>Impact on teacher work-life balance detrimental to their wellbeing and to retention of quality staff.</w:t>
            </w:r>
          </w:p>
          <w:p w:rsidR="00F826A0" w:rsidRPr="00DF3669" w:rsidRDefault="00F826A0" w:rsidP="00FA12ED">
            <w:pPr>
              <w:rPr>
                <w:rFonts w:cs="Arial"/>
              </w:rPr>
            </w:pPr>
          </w:p>
          <w:p w:rsidR="00D422A4" w:rsidRPr="00DF3669" w:rsidRDefault="00FA12ED" w:rsidP="00FA12ED">
            <w:pPr>
              <w:rPr>
                <w:rFonts w:cs="Arial"/>
              </w:rPr>
            </w:pPr>
            <w:r w:rsidRPr="00DF3669">
              <w:rPr>
                <w:rFonts w:cs="Arial"/>
              </w:rPr>
              <w:t xml:space="preserve"> </w:t>
            </w:r>
          </w:p>
        </w:tc>
        <w:tc>
          <w:tcPr>
            <w:tcW w:w="1643" w:type="dxa"/>
          </w:tcPr>
          <w:p w:rsidR="00FA12ED" w:rsidRPr="00DF3669" w:rsidRDefault="00FA12ED" w:rsidP="00FA12ED">
            <w:pPr>
              <w:rPr>
                <w:rFonts w:cs="Arial"/>
                <w:lang w:val="en"/>
              </w:rPr>
            </w:pPr>
            <w:r w:rsidRPr="00DF3669">
              <w:rPr>
                <w:rFonts w:cs="Arial"/>
                <w:lang w:val="en"/>
              </w:rPr>
              <w:t>Staff salaries £</w:t>
            </w:r>
            <w:r w:rsidRPr="00BA33E9">
              <w:rPr>
                <w:rFonts w:cs="Arial"/>
                <w:lang w:val="en"/>
              </w:rPr>
              <w:t>5649</w:t>
            </w:r>
          </w:p>
          <w:p w:rsidR="00D422A4" w:rsidRPr="00DF3669" w:rsidRDefault="00D422A4" w:rsidP="00D422A4">
            <w:pPr>
              <w:jc w:val="center"/>
              <w:rPr>
                <w:rFonts w:cs="Arial"/>
                <w:color w:val="FF0000"/>
              </w:rPr>
            </w:pPr>
          </w:p>
        </w:tc>
      </w:tr>
      <w:tr w:rsidR="00D422A4" w:rsidRPr="00DF3669" w:rsidTr="00A13DA0">
        <w:tc>
          <w:tcPr>
            <w:tcW w:w="2912" w:type="dxa"/>
          </w:tcPr>
          <w:p w:rsidR="00D422A4" w:rsidRPr="00DF3669" w:rsidRDefault="00D15056" w:rsidP="00D15056">
            <w:pPr>
              <w:pStyle w:val="ListParagraph"/>
              <w:numPr>
                <w:ilvl w:val="0"/>
                <w:numId w:val="16"/>
              </w:numPr>
              <w:rPr>
                <w:rFonts w:cs="Arial"/>
              </w:rPr>
            </w:pPr>
            <w:r w:rsidRPr="00DF3669">
              <w:rPr>
                <w:rFonts w:cs="Arial"/>
              </w:rPr>
              <w:t>Disadvantaged children make outstanding (better than expected) progress in reading, writing and maths (from starting points at each intervention cycle)</w:t>
            </w:r>
          </w:p>
          <w:p w:rsidR="00D15056" w:rsidRPr="00DF3669" w:rsidRDefault="00D15056" w:rsidP="00D15056">
            <w:pPr>
              <w:pStyle w:val="ListParagraph"/>
              <w:numPr>
                <w:ilvl w:val="0"/>
                <w:numId w:val="16"/>
              </w:numPr>
              <w:rPr>
                <w:rFonts w:cs="Arial"/>
              </w:rPr>
            </w:pPr>
            <w:r w:rsidRPr="00DF3669">
              <w:rPr>
                <w:rFonts w:cs="Arial"/>
              </w:rPr>
              <w:t xml:space="preserve">Disadvantaged children pass the Y1 phonic screen and Y2 re-takes </w:t>
            </w:r>
          </w:p>
          <w:p w:rsidR="00D15056" w:rsidRPr="00DF3669" w:rsidRDefault="00D15056" w:rsidP="00D15056">
            <w:pPr>
              <w:pStyle w:val="ListParagraph"/>
              <w:numPr>
                <w:ilvl w:val="0"/>
                <w:numId w:val="16"/>
              </w:numPr>
              <w:rPr>
                <w:rFonts w:cs="Arial"/>
              </w:rPr>
            </w:pPr>
            <w:r w:rsidRPr="00DF3669">
              <w:rPr>
                <w:rFonts w:cs="Arial"/>
              </w:rPr>
              <w:t>School gaps in each year group and the difference between school and National gaps in Y2 narrow/close in reading, writing &amp; maths</w:t>
            </w:r>
          </w:p>
          <w:p w:rsidR="00D15056" w:rsidRPr="00DF3669" w:rsidRDefault="00D15056" w:rsidP="00D15056">
            <w:pPr>
              <w:pStyle w:val="ListParagraph"/>
              <w:numPr>
                <w:ilvl w:val="0"/>
                <w:numId w:val="16"/>
              </w:numPr>
              <w:rPr>
                <w:rFonts w:cs="Arial"/>
              </w:rPr>
            </w:pPr>
            <w:r w:rsidRPr="00DF3669">
              <w:rPr>
                <w:rFonts w:cs="Arial"/>
              </w:rPr>
              <w:t>Support staff demonstrate planning for progression</w:t>
            </w:r>
          </w:p>
          <w:p w:rsidR="00D15056" w:rsidRPr="00DF3669" w:rsidRDefault="00D15056" w:rsidP="00D15056">
            <w:pPr>
              <w:pStyle w:val="ListParagraph"/>
              <w:numPr>
                <w:ilvl w:val="0"/>
                <w:numId w:val="16"/>
              </w:numPr>
              <w:rPr>
                <w:rFonts w:cs="Arial"/>
              </w:rPr>
            </w:pPr>
            <w:r w:rsidRPr="00DF3669">
              <w:rPr>
                <w:rFonts w:cs="Arial"/>
              </w:rPr>
              <w:t xml:space="preserve">Support staff understand their responsibilities within value for money / impact. </w:t>
            </w:r>
          </w:p>
        </w:tc>
        <w:tc>
          <w:tcPr>
            <w:tcW w:w="2470" w:type="dxa"/>
          </w:tcPr>
          <w:p w:rsidR="00D422A4" w:rsidRPr="00DF3669" w:rsidRDefault="00D422A4" w:rsidP="00D422A4">
            <w:pPr>
              <w:rPr>
                <w:rFonts w:cs="Arial"/>
              </w:rPr>
            </w:pPr>
            <w:r w:rsidRPr="00DF3669">
              <w:rPr>
                <w:rFonts w:eastAsia="Times New Roman" w:cs="Arial"/>
                <w:lang w:val="en" w:eastAsia="en-GB"/>
              </w:rPr>
              <w:t xml:space="preserve">To deliver small group follow up intervention sessions for Reading, Writing and Maths to impact positively on educational outcomes in core subjects </w:t>
            </w:r>
            <w:r w:rsidRPr="00DF3669">
              <w:rPr>
                <w:rFonts w:cs="Arial"/>
              </w:rPr>
              <w:t>(Target 2 on Action Plan)</w:t>
            </w:r>
          </w:p>
        </w:tc>
        <w:tc>
          <w:tcPr>
            <w:tcW w:w="6237" w:type="dxa"/>
          </w:tcPr>
          <w:p w:rsidR="00D422A4" w:rsidRPr="00DF3669" w:rsidRDefault="00C80EDB" w:rsidP="00C80EDB">
            <w:pPr>
              <w:pStyle w:val="font8"/>
              <w:textAlignment w:val="baseline"/>
              <w:rPr>
                <w:rFonts w:asciiTheme="minorHAnsi" w:hAnsiTheme="minorHAnsi" w:cs="Arial"/>
                <w:sz w:val="22"/>
                <w:szCs w:val="22"/>
              </w:rPr>
            </w:pPr>
            <w:r w:rsidRPr="00DF3669">
              <w:rPr>
                <w:rFonts w:asciiTheme="minorHAnsi" w:hAnsiTheme="minorHAnsi" w:cs="Arial"/>
                <w:sz w:val="22"/>
                <w:szCs w:val="22"/>
              </w:rPr>
              <w:t>See above figures</w:t>
            </w:r>
          </w:p>
          <w:p w:rsidR="00C80EDB" w:rsidRPr="00DF3669" w:rsidRDefault="00C80EDB" w:rsidP="00C80EDB">
            <w:pPr>
              <w:pStyle w:val="font8"/>
              <w:textAlignment w:val="baseline"/>
              <w:rPr>
                <w:rFonts w:asciiTheme="minorHAnsi" w:hAnsiTheme="minorHAnsi" w:cs="Arial"/>
                <w:sz w:val="22"/>
                <w:szCs w:val="22"/>
              </w:rPr>
            </w:pPr>
            <w:r w:rsidRPr="00DF3669">
              <w:rPr>
                <w:rFonts w:asciiTheme="minorHAnsi" w:hAnsiTheme="minorHAnsi" w:cs="Arial"/>
                <w:sz w:val="22"/>
                <w:szCs w:val="22"/>
              </w:rPr>
              <w:t xml:space="preserve">See next column for support staff comment. </w:t>
            </w:r>
          </w:p>
        </w:tc>
        <w:tc>
          <w:tcPr>
            <w:tcW w:w="2126" w:type="dxa"/>
          </w:tcPr>
          <w:p w:rsidR="00D422A4" w:rsidRPr="00DF3669" w:rsidRDefault="00D15056" w:rsidP="00D15056">
            <w:pPr>
              <w:rPr>
                <w:rFonts w:cs="Arial"/>
              </w:rPr>
            </w:pPr>
            <w:r w:rsidRPr="00DF3669">
              <w:rPr>
                <w:rFonts w:cs="Arial"/>
              </w:rPr>
              <w:t xml:space="preserve">Support staff need further training in feedback to pupils, and in evaluating impact of the interventions. </w:t>
            </w:r>
          </w:p>
        </w:tc>
        <w:tc>
          <w:tcPr>
            <w:tcW w:w="1643" w:type="dxa"/>
          </w:tcPr>
          <w:p w:rsidR="00FA12ED" w:rsidRDefault="00FA12ED" w:rsidP="00FA12ED">
            <w:pPr>
              <w:rPr>
                <w:rFonts w:cs="Arial"/>
                <w:lang w:val="en"/>
              </w:rPr>
            </w:pPr>
            <w:r w:rsidRPr="00DF3669">
              <w:rPr>
                <w:rFonts w:cs="Arial"/>
                <w:lang w:val="en"/>
              </w:rPr>
              <w:t xml:space="preserve">Staff salaries </w:t>
            </w:r>
          </w:p>
          <w:p w:rsidR="00B22952" w:rsidRDefault="00B22952" w:rsidP="00FA12ED">
            <w:pPr>
              <w:rPr>
                <w:rFonts w:cs="Arial"/>
                <w:lang w:val="en"/>
              </w:rPr>
            </w:pPr>
            <w:r>
              <w:rPr>
                <w:rFonts w:cs="Arial"/>
                <w:lang w:val="en"/>
              </w:rPr>
              <w:t>Support Staff £38,608</w:t>
            </w:r>
          </w:p>
          <w:p w:rsidR="00D422A4" w:rsidRDefault="00B22952" w:rsidP="00FA12ED">
            <w:pPr>
              <w:rPr>
                <w:rFonts w:cs="Arial"/>
                <w:lang w:val="en"/>
              </w:rPr>
            </w:pPr>
            <w:r>
              <w:rPr>
                <w:rFonts w:cs="Arial"/>
                <w:lang w:val="en"/>
              </w:rPr>
              <w:t>Middle Leaders 2 days per week</w:t>
            </w:r>
          </w:p>
          <w:p w:rsidR="00B22952" w:rsidRPr="00B22952" w:rsidRDefault="00B22952" w:rsidP="00FA12ED">
            <w:pPr>
              <w:rPr>
                <w:rFonts w:cs="Arial"/>
                <w:lang w:val="en"/>
              </w:rPr>
            </w:pPr>
            <w:r>
              <w:rPr>
                <w:rFonts w:cs="Arial"/>
                <w:lang w:val="en"/>
              </w:rPr>
              <w:t>£16,618</w:t>
            </w:r>
          </w:p>
        </w:tc>
      </w:tr>
      <w:tr w:rsidR="00F43FE8" w:rsidRPr="00DF3669" w:rsidTr="00A13DA0">
        <w:tc>
          <w:tcPr>
            <w:tcW w:w="2912" w:type="dxa"/>
          </w:tcPr>
          <w:p w:rsidR="00D15056" w:rsidRPr="00DF3669" w:rsidRDefault="00D15056" w:rsidP="00D15056">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rPr>
              <w:t xml:space="preserve">Disadvantaged children make outstanding (better than expected) progress in reading, writing and maths (from starting </w:t>
            </w:r>
            <w:r w:rsidRPr="00DF3669">
              <w:rPr>
                <w:rFonts w:asciiTheme="minorHAnsi" w:hAnsiTheme="minorHAnsi" w:cs="Arial"/>
                <w:sz w:val="22"/>
                <w:szCs w:val="22"/>
              </w:rPr>
              <w:lastRenderedPageBreak/>
              <w:t>points at each intervention cycle)</w:t>
            </w:r>
          </w:p>
          <w:p w:rsidR="00D15056" w:rsidRPr="00DF3669" w:rsidRDefault="00D15056" w:rsidP="00D15056">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rPr>
              <w:t xml:space="preserve">Disadvantaged children pass the Y1 phonic screen and Y2 re-takes </w:t>
            </w:r>
          </w:p>
          <w:p w:rsidR="00D15056" w:rsidRPr="00DF3669" w:rsidRDefault="00D15056" w:rsidP="00D15056">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rPr>
              <w:t>School gaps in each year group and the difference between school and National gaps in Y2 narrow/close in reading, writing &amp; maths</w:t>
            </w:r>
          </w:p>
          <w:p w:rsidR="00D15056" w:rsidRPr="00DF3669" w:rsidRDefault="00D15056" w:rsidP="00D15056">
            <w:pPr>
              <w:pStyle w:val="font8"/>
              <w:numPr>
                <w:ilvl w:val="0"/>
                <w:numId w:val="13"/>
              </w:numPr>
              <w:textAlignment w:val="baseline"/>
              <w:rPr>
                <w:rFonts w:asciiTheme="minorHAnsi" w:hAnsiTheme="minorHAnsi" w:cs="Arial"/>
                <w:sz w:val="22"/>
                <w:szCs w:val="22"/>
              </w:rPr>
            </w:pPr>
            <w:r w:rsidRPr="00DF3669">
              <w:rPr>
                <w:rFonts w:asciiTheme="minorHAnsi" w:hAnsiTheme="minorHAnsi" w:cs="Arial"/>
                <w:sz w:val="22"/>
                <w:szCs w:val="22"/>
              </w:rPr>
              <w:t>Self-esteem raised through celebration &amp; recognition of individual strengths/talents</w:t>
            </w:r>
          </w:p>
          <w:p w:rsidR="00F43FE8" w:rsidRPr="00DF3669" w:rsidRDefault="00F43FE8" w:rsidP="00D422A4">
            <w:pPr>
              <w:jc w:val="center"/>
              <w:rPr>
                <w:rFonts w:cs="Arial"/>
                <w:color w:val="FF0000"/>
              </w:rPr>
            </w:pPr>
          </w:p>
        </w:tc>
        <w:tc>
          <w:tcPr>
            <w:tcW w:w="2470" w:type="dxa"/>
          </w:tcPr>
          <w:p w:rsidR="00F43FE8" w:rsidRPr="00DF3669" w:rsidRDefault="00F43FE8" w:rsidP="00D422A4">
            <w:pPr>
              <w:rPr>
                <w:rFonts w:eastAsia="Times New Roman" w:cs="Arial"/>
                <w:lang w:val="en" w:eastAsia="en-GB"/>
              </w:rPr>
            </w:pPr>
            <w:r w:rsidRPr="00DF3669">
              <w:rPr>
                <w:rFonts w:cs="Arial"/>
                <w:lang w:val="en"/>
              </w:rPr>
              <w:lastRenderedPageBreak/>
              <w:t xml:space="preserve">To offer teacher led spring/summer holiday school tuition to all children that are eligible for The Pupil Premium Grant (who are not </w:t>
            </w:r>
            <w:r w:rsidRPr="00DF3669">
              <w:rPr>
                <w:rFonts w:cs="Arial"/>
                <w:lang w:val="en"/>
              </w:rPr>
              <w:lastRenderedPageBreak/>
              <w:t>making ‘better than expected’ progress) (Target 3 on Action Plan)</w:t>
            </w:r>
          </w:p>
        </w:tc>
        <w:tc>
          <w:tcPr>
            <w:tcW w:w="6237" w:type="dxa"/>
          </w:tcPr>
          <w:p w:rsidR="00D8296E" w:rsidRPr="00DF3669" w:rsidRDefault="00F4604A"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lastRenderedPageBreak/>
              <w:t>Easter school definitely had an impact on self-esteem.</w:t>
            </w:r>
            <w:r w:rsidR="00D8296E" w:rsidRPr="00DF3669">
              <w:rPr>
                <w:rFonts w:asciiTheme="minorHAnsi" w:hAnsiTheme="minorHAnsi" w:cs="Arial"/>
                <w:sz w:val="22"/>
                <w:szCs w:val="22"/>
              </w:rPr>
              <w:t xml:space="preserve"> It was focussed on reading and majority of PP who attended made strong or substantial progress in reading last academic year.  </w:t>
            </w:r>
          </w:p>
          <w:tbl>
            <w:tblPr>
              <w:tblStyle w:val="TableGrid"/>
              <w:tblW w:w="0" w:type="auto"/>
              <w:tblLook w:val="04A0" w:firstRow="1" w:lastRow="0" w:firstColumn="1" w:lastColumn="0" w:noHBand="0" w:noVBand="1"/>
            </w:tblPr>
            <w:tblGrid>
              <w:gridCol w:w="1202"/>
              <w:gridCol w:w="1202"/>
              <w:gridCol w:w="1202"/>
              <w:gridCol w:w="1202"/>
              <w:gridCol w:w="1203"/>
            </w:tblGrid>
            <w:tr w:rsidR="00F558CE" w:rsidRPr="00DF3669" w:rsidTr="00F558CE">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child</w:t>
                  </w:r>
                </w:p>
              </w:tc>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Progress Reading</w:t>
                  </w:r>
                </w:p>
              </w:tc>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Progress Writing</w:t>
                  </w:r>
                </w:p>
              </w:tc>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Progress maths</w:t>
                  </w:r>
                </w:p>
              </w:tc>
              <w:tc>
                <w:tcPr>
                  <w:tcW w:w="1203"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Passed phonics?</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lastRenderedPageBreak/>
                    <w:t>IA (Y1)</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+5</w:t>
                  </w:r>
                </w:p>
              </w:tc>
              <w:tc>
                <w:tcPr>
                  <w:tcW w:w="1202"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3"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32 - Y</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CA (Y1)</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+5</w:t>
                  </w:r>
                </w:p>
              </w:tc>
              <w:tc>
                <w:tcPr>
                  <w:tcW w:w="1202"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+5</w:t>
                  </w:r>
                </w:p>
              </w:tc>
              <w:tc>
                <w:tcPr>
                  <w:tcW w:w="1203"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24 - N</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TA (Y2)</w:t>
                  </w:r>
                </w:p>
              </w:tc>
              <w:tc>
                <w:tcPr>
                  <w:tcW w:w="1202" w:type="dxa"/>
                  <w:shd w:val="clear" w:color="auto" w:fill="92D05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92D05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92D05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3" w:type="dxa"/>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NA</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KB (Y2)</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+2</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+2</w:t>
                  </w:r>
                </w:p>
              </w:tc>
              <w:tc>
                <w:tcPr>
                  <w:tcW w:w="1203" w:type="dxa"/>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NA</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ED (Y2)</w:t>
                  </w:r>
                </w:p>
              </w:tc>
              <w:tc>
                <w:tcPr>
                  <w:tcW w:w="1202" w:type="dxa"/>
                  <w:shd w:val="clear" w:color="auto" w:fill="92D05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3" w:type="dxa"/>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NA</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RL (Y1)</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+6</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+6</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+6</w:t>
                  </w:r>
                </w:p>
              </w:tc>
              <w:tc>
                <w:tcPr>
                  <w:tcW w:w="1203"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37 - Y</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DM (Y1)</w:t>
                  </w:r>
                </w:p>
              </w:tc>
              <w:tc>
                <w:tcPr>
                  <w:tcW w:w="1202"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+6</w:t>
                  </w:r>
                </w:p>
              </w:tc>
              <w:tc>
                <w:tcPr>
                  <w:tcW w:w="1203"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33 - Y</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UN (Y1)</w:t>
                  </w:r>
                </w:p>
              </w:tc>
              <w:tc>
                <w:tcPr>
                  <w:tcW w:w="1202"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+5</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+5</w:t>
                  </w:r>
                </w:p>
              </w:tc>
              <w:tc>
                <w:tcPr>
                  <w:tcW w:w="1203"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27 – N*</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Leo S (Y1)</w:t>
                  </w:r>
                </w:p>
              </w:tc>
              <w:tc>
                <w:tcPr>
                  <w:tcW w:w="1202"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3"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21 - N</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Lex S (Y1)</w:t>
                  </w:r>
                </w:p>
              </w:tc>
              <w:tc>
                <w:tcPr>
                  <w:tcW w:w="1202"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+4</w:t>
                  </w:r>
                </w:p>
              </w:tc>
              <w:tc>
                <w:tcPr>
                  <w:tcW w:w="1202" w:type="dxa"/>
                  <w:shd w:val="clear" w:color="auto" w:fill="FF000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00B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+5</w:t>
                  </w:r>
                </w:p>
              </w:tc>
              <w:tc>
                <w:tcPr>
                  <w:tcW w:w="1203" w:type="dxa"/>
                  <w:shd w:val="clear" w:color="auto" w:fill="92D050"/>
                </w:tcPr>
                <w:p w:rsidR="00F558CE" w:rsidRPr="00DF3669" w:rsidRDefault="00474D3B"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39 - Y</w:t>
                  </w:r>
                </w:p>
              </w:tc>
            </w:tr>
            <w:tr w:rsidR="00F558CE" w:rsidRPr="00DF3669" w:rsidTr="00D8296E">
              <w:tc>
                <w:tcPr>
                  <w:tcW w:w="1202" w:type="dxa"/>
                </w:tcPr>
                <w:p w:rsidR="00F558CE"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TS (Y2)</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+2</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2" w:type="dxa"/>
                  <w:shd w:val="clear" w:color="auto" w:fill="FF0000"/>
                </w:tcPr>
                <w:p w:rsidR="00F558CE" w:rsidRPr="00DF3669" w:rsidRDefault="00D8296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+3</w:t>
                  </w:r>
                </w:p>
              </w:tc>
              <w:tc>
                <w:tcPr>
                  <w:tcW w:w="1203" w:type="dxa"/>
                  <w:shd w:val="clear" w:color="auto" w:fill="FF0000"/>
                </w:tcPr>
                <w:p w:rsidR="00F558CE" w:rsidRPr="00DF3669" w:rsidRDefault="00F558CE" w:rsidP="00D8296E">
                  <w:pPr>
                    <w:pStyle w:val="font8"/>
                    <w:jc w:val="center"/>
                    <w:textAlignment w:val="baseline"/>
                    <w:rPr>
                      <w:rFonts w:asciiTheme="minorHAnsi" w:hAnsiTheme="minorHAnsi" w:cs="Arial"/>
                      <w:sz w:val="22"/>
                      <w:szCs w:val="22"/>
                    </w:rPr>
                  </w:pPr>
                  <w:r w:rsidRPr="00DF3669">
                    <w:rPr>
                      <w:rFonts w:asciiTheme="minorHAnsi" w:hAnsiTheme="minorHAnsi" w:cs="Arial"/>
                      <w:sz w:val="22"/>
                      <w:szCs w:val="22"/>
                    </w:rPr>
                    <w:t>17 - N</w:t>
                  </w:r>
                </w:p>
              </w:tc>
            </w:tr>
          </w:tbl>
          <w:p w:rsidR="00F4604A" w:rsidRPr="00DF3669" w:rsidRDefault="00F558C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RL</w:t>
            </w:r>
            <w:r w:rsidR="000D12CF" w:rsidRPr="00DF3669">
              <w:rPr>
                <w:rFonts w:asciiTheme="minorHAnsi" w:hAnsiTheme="minorHAnsi" w:cs="Arial"/>
                <w:sz w:val="22"/>
                <w:szCs w:val="22"/>
              </w:rPr>
              <w:t xml:space="preserve"> (Y1)</w:t>
            </w:r>
            <w:r w:rsidRPr="00DF3669">
              <w:rPr>
                <w:rFonts w:asciiTheme="minorHAnsi" w:hAnsiTheme="minorHAnsi" w:cs="Arial"/>
                <w:sz w:val="22"/>
                <w:szCs w:val="22"/>
              </w:rPr>
              <w:t xml:space="preserve"> previously displayed challenging behaviour and is now ready to come off behaviour plan</w:t>
            </w:r>
            <w:r w:rsidR="00D8296E" w:rsidRPr="00DF3669">
              <w:rPr>
                <w:rFonts w:asciiTheme="minorHAnsi" w:hAnsiTheme="minorHAnsi" w:cs="Arial"/>
                <w:sz w:val="22"/>
                <w:szCs w:val="22"/>
              </w:rPr>
              <w:t xml:space="preserve">, and made 6 points progress in R,W,M. </w:t>
            </w:r>
          </w:p>
          <w:p w:rsidR="003A128A" w:rsidRPr="00DF3669" w:rsidRDefault="003A128A"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 xml:space="preserve">The raised expectations in the new National Curriculum impacted particularly on progress in writing. </w:t>
            </w:r>
          </w:p>
          <w:p w:rsidR="00D279AD" w:rsidRPr="00DF3669" w:rsidRDefault="00D279AD"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See above f</w:t>
            </w:r>
            <w:r w:rsidR="000D12CF" w:rsidRPr="00DF3669">
              <w:rPr>
                <w:rFonts w:asciiTheme="minorHAnsi" w:hAnsiTheme="minorHAnsi" w:cs="Arial"/>
                <w:sz w:val="22"/>
                <w:szCs w:val="22"/>
              </w:rPr>
              <w:t xml:space="preserve">or info on closing gaps in each </w:t>
            </w:r>
            <w:r w:rsidR="00AC2200" w:rsidRPr="00DF3669">
              <w:rPr>
                <w:rFonts w:asciiTheme="minorHAnsi" w:hAnsiTheme="minorHAnsi" w:cs="Arial"/>
                <w:sz w:val="22"/>
                <w:szCs w:val="22"/>
              </w:rPr>
              <w:t>year group</w:t>
            </w:r>
            <w:r w:rsidR="000D12CF" w:rsidRPr="00DF3669">
              <w:rPr>
                <w:rFonts w:asciiTheme="minorHAnsi" w:hAnsiTheme="minorHAnsi" w:cs="Arial"/>
                <w:sz w:val="22"/>
                <w:szCs w:val="22"/>
              </w:rPr>
              <w:t xml:space="preserve">, and for attainment of PP in comparison with local infant schools. </w:t>
            </w:r>
          </w:p>
        </w:tc>
        <w:tc>
          <w:tcPr>
            <w:tcW w:w="2126" w:type="dxa"/>
          </w:tcPr>
          <w:p w:rsidR="00F4604A" w:rsidRPr="00DF3669" w:rsidRDefault="00F4604A" w:rsidP="00970EEC">
            <w:pPr>
              <w:rPr>
                <w:rFonts w:cs="Arial"/>
              </w:rPr>
            </w:pPr>
            <w:r w:rsidRPr="00DF3669">
              <w:rPr>
                <w:rFonts w:cs="Arial"/>
              </w:rPr>
              <w:lastRenderedPageBreak/>
              <w:t>Attendance an issue for some pupils – need more support and presence of HSLW if we are to run this again.</w:t>
            </w:r>
          </w:p>
          <w:p w:rsidR="00F4604A" w:rsidRPr="00DF3669" w:rsidRDefault="00F4604A" w:rsidP="00970EEC">
            <w:pPr>
              <w:rPr>
                <w:rFonts w:cs="Arial"/>
              </w:rPr>
            </w:pPr>
          </w:p>
          <w:p w:rsidR="00F43FE8" w:rsidRPr="00DF3669" w:rsidRDefault="00970EEC" w:rsidP="00970EEC">
            <w:pPr>
              <w:rPr>
                <w:rFonts w:cs="Arial"/>
              </w:rPr>
            </w:pPr>
            <w:r w:rsidRPr="00DF3669">
              <w:rPr>
                <w:rFonts w:cs="Arial"/>
              </w:rPr>
              <w:t xml:space="preserve">Not enough staff could commit to deliver the Summer club on the agreed dates so it was unable to run. </w:t>
            </w:r>
          </w:p>
        </w:tc>
        <w:tc>
          <w:tcPr>
            <w:tcW w:w="1643" w:type="dxa"/>
          </w:tcPr>
          <w:p w:rsidR="00970EEC" w:rsidRPr="00DF3669" w:rsidRDefault="00970EEC" w:rsidP="00970EEC">
            <w:pPr>
              <w:rPr>
                <w:rFonts w:cs="Arial"/>
                <w:lang w:val="en"/>
              </w:rPr>
            </w:pPr>
            <w:r w:rsidRPr="00DF3669">
              <w:rPr>
                <w:rFonts w:cs="Arial"/>
                <w:lang w:val="en"/>
              </w:rPr>
              <w:lastRenderedPageBreak/>
              <w:t>Easter school 1 week x 10 pupils = £3000</w:t>
            </w:r>
          </w:p>
          <w:p w:rsidR="00970EEC" w:rsidRPr="00DF3669" w:rsidRDefault="00970EEC" w:rsidP="00FA12ED">
            <w:pPr>
              <w:rPr>
                <w:rFonts w:cs="Arial"/>
                <w:lang w:val="en"/>
              </w:rPr>
            </w:pPr>
          </w:p>
          <w:p w:rsidR="00970EEC" w:rsidRPr="00DF3669" w:rsidRDefault="00970EEC" w:rsidP="00FA12ED">
            <w:pPr>
              <w:rPr>
                <w:rFonts w:cs="Arial"/>
                <w:lang w:val="en"/>
              </w:rPr>
            </w:pPr>
          </w:p>
          <w:p w:rsidR="00F43FE8" w:rsidRPr="00DF3669" w:rsidRDefault="00F43FE8" w:rsidP="00FA12ED">
            <w:pPr>
              <w:rPr>
                <w:rFonts w:cs="Arial"/>
                <w:color w:val="FF0000"/>
              </w:rPr>
            </w:pPr>
          </w:p>
        </w:tc>
      </w:tr>
      <w:tr w:rsidR="00A5318E" w:rsidRPr="00DF3669" w:rsidTr="00A5318E">
        <w:tc>
          <w:tcPr>
            <w:tcW w:w="15388" w:type="dxa"/>
            <w:gridSpan w:val="5"/>
            <w:shd w:val="clear" w:color="auto" w:fill="F7CAAC" w:themeFill="accent2" w:themeFillTint="66"/>
          </w:tcPr>
          <w:p w:rsidR="00A5318E" w:rsidRPr="00DF3669" w:rsidRDefault="003279BB" w:rsidP="00A5318E">
            <w:pPr>
              <w:rPr>
                <w:rFonts w:cs="Arial"/>
                <w:color w:val="FF0000"/>
              </w:rPr>
            </w:pPr>
            <w:r w:rsidRPr="00DF3669">
              <w:rPr>
                <w:rFonts w:cs="Arial"/>
                <w:b/>
              </w:rPr>
              <w:t>ii</w:t>
            </w:r>
            <w:r w:rsidR="00A5318E" w:rsidRPr="00DF3669">
              <w:rPr>
                <w:rFonts w:cs="Arial"/>
                <w:b/>
              </w:rPr>
              <w:t xml:space="preserve"> Other approaches</w:t>
            </w:r>
          </w:p>
        </w:tc>
      </w:tr>
      <w:tr w:rsidR="00E15E9B" w:rsidRPr="00DF3669" w:rsidTr="00A13DA0">
        <w:tc>
          <w:tcPr>
            <w:tcW w:w="2912" w:type="dxa"/>
            <w:shd w:val="clear" w:color="auto" w:fill="FBE4D5" w:themeFill="accent2" w:themeFillTint="33"/>
          </w:tcPr>
          <w:p w:rsidR="00E15E9B" w:rsidRPr="00DF3669" w:rsidRDefault="00E15E9B" w:rsidP="00E15E9B">
            <w:pPr>
              <w:rPr>
                <w:rFonts w:cs="Arial"/>
                <w:b/>
              </w:rPr>
            </w:pPr>
            <w:r w:rsidRPr="00DF3669">
              <w:rPr>
                <w:rFonts w:cs="Arial"/>
                <w:b/>
              </w:rPr>
              <w:t>Desired outcome</w:t>
            </w:r>
          </w:p>
        </w:tc>
        <w:tc>
          <w:tcPr>
            <w:tcW w:w="2470" w:type="dxa"/>
            <w:shd w:val="clear" w:color="auto" w:fill="FBE4D5" w:themeFill="accent2" w:themeFillTint="33"/>
          </w:tcPr>
          <w:p w:rsidR="00E15E9B" w:rsidRPr="00DF3669" w:rsidRDefault="00E15E9B" w:rsidP="00E15E9B">
            <w:pPr>
              <w:rPr>
                <w:rFonts w:cs="Arial"/>
                <w:b/>
              </w:rPr>
            </w:pPr>
            <w:r w:rsidRPr="00DF3669">
              <w:rPr>
                <w:rFonts w:cs="Arial"/>
                <w:b/>
              </w:rPr>
              <w:t>Chosen action / approach</w:t>
            </w:r>
          </w:p>
        </w:tc>
        <w:tc>
          <w:tcPr>
            <w:tcW w:w="6237" w:type="dxa"/>
            <w:shd w:val="clear" w:color="auto" w:fill="FBE4D5" w:themeFill="accent2" w:themeFillTint="33"/>
          </w:tcPr>
          <w:p w:rsidR="00E15E9B" w:rsidRPr="00DF3669" w:rsidRDefault="00E15E9B" w:rsidP="00E15E9B">
            <w:pPr>
              <w:rPr>
                <w:rFonts w:cs="Arial"/>
              </w:rPr>
            </w:pPr>
            <w:r w:rsidRPr="00DF3669">
              <w:rPr>
                <w:rFonts w:cs="Arial"/>
                <w:b/>
              </w:rPr>
              <w:t>Estimated impact:</w:t>
            </w:r>
          </w:p>
        </w:tc>
        <w:tc>
          <w:tcPr>
            <w:tcW w:w="2126" w:type="dxa"/>
            <w:shd w:val="clear" w:color="auto" w:fill="FBE4D5" w:themeFill="accent2" w:themeFillTint="33"/>
          </w:tcPr>
          <w:p w:rsidR="00E15E9B" w:rsidRPr="00DF3669" w:rsidRDefault="00E15E9B" w:rsidP="00E15E9B">
            <w:pPr>
              <w:rPr>
                <w:rFonts w:cs="Arial"/>
                <w:b/>
              </w:rPr>
            </w:pPr>
            <w:r w:rsidRPr="00DF3669">
              <w:rPr>
                <w:rFonts w:cs="Arial"/>
                <w:b/>
              </w:rPr>
              <w:t xml:space="preserve">Lessons learned </w:t>
            </w:r>
          </w:p>
        </w:tc>
        <w:tc>
          <w:tcPr>
            <w:tcW w:w="1643" w:type="dxa"/>
            <w:shd w:val="clear" w:color="auto" w:fill="FBE4D5" w:themeFill="accent2" w:themeFillTint="33"/>
          </w:tcPr>
          <w:p w:rsidR="00E15E9B" w:rsidRPr="00DF3669" w:rsidRDefault="00E15E9B" w:rsidP="00E15E9B">
            <w:pPr>
              <w:rPr>
                <w:rFonts w:cs="Arial"/>
                <w:b/>
              </w:rPr>
            </w:pPr>
            <w:r w:rsidRPr="00DF3669">
              <w:rPr>
                <w:rFonts w:cs="Arial"/>
                <w:b/>
              </w:rPr>
              <w:t>Cost</w:t>
            </w:r>
          </w:p>
        </w:tc>
      </w:tr>
      <w:tr w:rsidR="00E15E9B" w:rsidRPr="00DF3669" w:rsidTr="00A13DA0">
        <w:tc>
          <w:tcPr>
            <w:tcW w:w="2912" w:type="dxa"/>
          </w:tcPr>
          <w:p w:rsidR="001726D4" w:rsidRPr="00DF3669" w:rsidRDefault="001726D4" w:rsidP="001726D4">
            <w:pPr>
              <w:pStyle w:val="ListParagraph"/>
              <w:numPr>
                <w:ilvl w:val="0"/>
                <w:numId w:val="14"/>
              </w:numPr>
              <w:rPr>
                <w:rFonts w:cs="Arial"/>
              </w:rPr>
            </w:pPr>
            <w:r w:rsidRPr="00DF3669">
              <w:rPr>
                <w:rFonts w:cs="Arial"/>
              </w:rPr>
              <w:t xml:space="preserve">Children’s needs are identified earlier preventing escalation to higher levels of need. </w:t>
            </w:r>
          </w:p>
          <w:p w:rsidR="001726D4" w:rsidRPr="00DF3669" w:rsidRDefault="001726D4" w:rsidP="001726D4">
            <w:pPr>
              <w:pStyle w:val="ListParagraph"/>
              <w:numPr>
                <w:ilvl w:val="0"/>
                <w:numId w:val="14"/>
              </w:numPr>
              <w:rPr>
                <w:rFonts w:cs="Arial"/>
              </w:rPr>
            </w:pPr>
            <w:r w:rsidRPr="00DF3669">
              <w:rPr>
                <w:rFonts w:cs="Arial"/>
              </w:rPr>
              <w:t xml:space="preserve">Parents are active as partners and feel well supported in this </w:t>
            </w:r>
          </w:p>
          <w:p w:rsidR="001726D4" w:rsidRPr="00DF3669" w:rsidRDefault="001726D4" w:rsidP="001726D4">
            <w:pPr>
              <w:pStyle w:val="ListParagraph"/>
              <w:numPr>
                <w:ilvl w:val="0"/>
                <w:numId w:val="14"/>
              </w:numPr>
              <w:rPr>
                <w:rFonts w:cs="Arial"/>
              </w:rPr>
            </w:pPr>
            <w:r w:rsidRPr="00DF3669">
              <w:rPr>
                <w:rFonts w:cs="Arial"/>
              </w:rPr>
              <w:t>Improving attendance and punctuality for identified children</w:t>
            </w:r>
          </w:p>
          <w:p w:rsidR="001726D4" w:rsidRPr="00DF3669" w:rsidRDefault="001726D4" w:rsidP="001726D4">
            <w:pPr>
              <w:pStyle w:val="ListParagraph"/>
              <w:numPr>
                <w:ilvl w:val="0"/>
                <w:numId w:val="14"/>
              </w:numPr>
              <w:rPr>
                <w:rFonts w:cs="Arial"/>
                <w:lang w:val="en"/>
              </w:rPr>
            </w:pPr>
            <w:r w:rsidRPr="00DF3669">
              <w:rPr>
                <w:rFonts w:cs="Arial"/>
                <w:lang w:val="en"/>
              </w:rPr>
              <w:t xml:space="preserve">Children know and proactively work towards learning and welfare targets. </w:t>
            </w:r>
          </w:p>
          <w:p w:rsidR="00E15E9B" w:rsidRPr="00DF3669" w:rsidRDefault="001726D4" w:rsidP="001726D4">
            <w:pPr>
              <w:pStyle w:val="ListParagraph"/>
              <w:numPr>
                <w:ilvl w:val="0"/>
                <w:numId w:val="14"/>
              </w:numPr>
              <w:rPr>
                <w:rFonts w:cs="Arial"/>
                <w:lang w:val="en"/>
              </w:rPr>
            </w:pPr>
            <w:r w:rsidRPr="00DF3669">
              <w:rPr>
                <w:rFonts w:cs="Arial"/>
                <w:lang w:val="en"/>
              </w:rPr>
              <w:lastRenderedPageBreak/>
              <w:t>Self-esteem raised through increasing praise and success.</w:t>
            </w:r>
          </w:p>
        </w:tc>
        <w:tc>
          <w:tcPr>
            <w:tcW w:w="2470" w:type="dxa"/>
          </w:tcPr>
          <w:p w:rsidR="00E15E9B" w:rsidRPr="00DF3669" w:rsidRDefault="00F43FE8" w:rsidP="00F43FE8">
            <w:pPr>
              <w:rPr>
                <w:rFonts w:cs="Arial"/>
              </w:rPr>
            </w:pPr>
            <w:r w:rsidRPr="00DF3669">
              <w:rPr>
                <w:rFonts w:cs="Arial"/>
                <w:lang w:val="en"/>
              </w:rPr>
              <w:lastRenderedPageBreak/>
              <w:t xml:space="preserve">To provide Family Support to increase partnership working to impact positively on improving attendance, punctuality &amp; educational outcomes </w:t>
            </w:r>
            <w:r w:rsidRPr="00DF3669">
              <w:rPr>
                <w:rFonts w:cs="Arial"/>
              </w:rPr>
              <w:t>(Target 4 on Action Plan)</w:t>
            </w:r>
          </w:p>
        </w:tc>
        <w:tc>
          <w:tcPr>
            <w:tcW w:w="6237" w:type="dxa"/>
          </w:tcPr>
          <w:p w:rsidR="001726D4" w:rsidRPr="00DF3669" w:rsidRDefault="001726D4" w:rsidP="001726D4">
            <w:pPr>
              <w:pStyle w:val="ListParagraph"/>
              <w:numPr>
                <w:ilvl w:val="0"/>
                <w:numId w:val="18"/>
              </w:numPr>
              <w:rPr>
                <w:rFonts w:cs="Arial"/>
              </w:rPr>
            </w:pPr>
            <w:r w:rsidRPr="00DF3669">
              <w:rPr>
                <w:rFonts w:cs="Arial"/>
              </w:rPr>
              <w:t>See individual case studies for impact of early intervention</w:t>
            </w:r>
            <w:r w:rsidR="00215812" w:rsidRPr="00DF3669">
              <w:rPr>
                <w:rFonts w:cs="Arial"/>
              </w:rPr>
              <w:t xml:space="preserve"> – appointment of AHT with safeguarding </w:t>
            </w:r>
            <w:r w:rsidR="00AC2200" w:rsidRPr="00DF3669">
              <w:rPr>
                <w:rFonts w:cs="Arial"/>
              </w:rPr>
              <w:t>responsibility</w:t>
            </w:r>
            <w:r w:rsidR="00215812" w:rsidRPr="00DF3669">
              <w:rPr>
                <w:rFonts w:cs="Arial"/>
              </w:rPr>
              <w:t xml:space="preserve"> has led to more rigorous systems to ensure no ‘case drift’ </w:t>
            </w:r>
          </w:p>
          <w:p w:rsidR="00215812" w:rsidRPr="00DF3669" w:rsidRDefault="00215812" w:rsidP="001726D4">
            <w:pPr>
              <w:pStyle w:val="ListParagraph"/>
              <w:numPr>
                <w:ilvl w:val="0"/>
                <w:numId w:val="18"/>
              </w:numPr>
              <w:rPr>
                <w:rFonts w:cs="Arial"/>
              </w:rPr>
            </w:pPr>
            <w:r w:rsidRPr="00DF3669">
              <w:rPr>
                <w:rFonts w:cs="Arial"/>
              </w:rPr>
              <w:t>AHT taken on responsibility for parents and gives firm but fair messages to ensure parents engage appropriately and follow school policies and parent code of conduct – see Parent Meeting book for evidence</w:t>
            </w:r>
          </w:p>
          <w:p w:rsidR="00215812" w:rsidRPr="00DF3669" w:rsidRDefault="00215812" w:rsidP="001726D4">
            <w:pPr>
              <w:pStyle w:val="ListParagraph"/>
              <w:numPr>
                <w:ilvl w:val="0"/>
                <w:numId w:val="18"/>
              </w:numPr>
              <w:rPr>
                <w:rFonts w:cs="Arial"/>
              </w:rPr>
            </w:pPr>
            <w:r w:rsidRPr="00DF3669">
              <w:rPr>
                <w:rFonts w:cs="Arial"/>
              </w:rPr>
              <w:t>HSLW continues to provide strong pastoral support for vulnerable families</w:t>
            </w:r>
          </w:p>
          <w:p w:rsidR="001726D4" w:rsidRPr="00DF3669" w:rsidRDefault="001726D4" w:rsidP="001726D4">
            <w:pPr>
              <w:pStyle w:val="ListParagraph"/>
              <w:numPr>
                <w:ilvl w:val="0"/>
                <w:numId w:val="18"/>
              </w:numPr>
              <w:rPr>
                <w:rFonts w:cs="Arial"/>
              </w:rPr>
            </w:pPr>
            <w:r w:rsidRPr="00DF3669">
              <w:rPr>
                <w:rFonts w:cs="Arial"/>
              </w:rPr>
              <w:t>Monitoring of parental at</w:t>
            </w:r>
            <w:r w:rsidR="004E0511" w:rsidRPr="00DF3669">
              <w:rPr>
                <w:rFonts w:cs="Arial"/>
              </w:rPr>
              <w:t>tendance at school events shows</w:t>
            </w:r>
            <w:r w:rsidRPr="00DF3669">
              <w:rPr>
                <w:rFonts w:cs="Arial"/>
              </w:rPr>
              <w:t xml:space="preserve"> an improving engagement</w:t>
            </w:r>
            <w:r w:rsidR="004E0511" w:rsidRPr="00DF3669">
              <w:rPr>
                <w:rFonts w:cs="Arial"/>
              </w:rPr>
              <w:t xml:space="preserve"> of parents whose pupils are eligible for PP</w:t>
            </w:r>
          </w:p>
          <w:p w:rsidR="001726D4" w:rsidRPr="00DF3669" w:rsidRDefault="001726D4" w:rsidP="001726D4">
            <w:pPr>
              <w:pStyle w:val="ListParagraph"/>
              <w:numPr>
                <w:ilvl w:val="0"/>
                <w:numId w:val="18"/>
              </w:numPr>
              <w:rPr>
                <w:rFonts w:cs="Arial"/>
              </w:rPr>
            </w:pPr>
            <w:r w:rsidRPr="00DF3669">
              <w:rPr>
                <w:rFonts w:cs="Arial"/>
              </w:rPr>
              <w:lastRenderedPageBreak/>
              <w:t>The majority of pupils eligible for PP completed weekly homework</w:t>
            </w:r>
          </w:p>
          <w:p w:rsidR="001726D4" w:rsidRPr="00DF3669" w:rsidRDefault="001726D4" w:rsidP="001726D4">
            <w:pPr>
              <w:pStyle w:val="ListParagraph"/>
              <w:numPr>
                <w:ilvl w:val="0"/>
                <w:numId w:val="18"/>
              </w:numPr>
              <w:rPr>
                <w:rFonts w:cs="Arial"/>
              </w:rPr>
            </w:pPr>
            <w:r w:rsidRPr="00DF3669">
              <w:rPr>
                <w:rFonts w:cs="Arial"/>
              </w:rPr>
              <w:t xml:space="preserve">Establishment of a parent forum with </w:t>
            </w:r>
            <w:r w:rsidR="004E0511" w:rsidRPr="00DF3669">
              <w:rPr>
                <w:rFonts w:cs="Arial"/>
              </w:rPr>
              <w:t>representation from families whose pupils are eligible for PP</w:t>
            </w:r>
          </w:p>
          <w:p w:rsidR="004E0511" w:rsidRPr="00DF3669" w:rsidRDefault="001726D4" w:rsidP="004E0511">
            <w:pPr>
              <w:pStyle w:val="ListParagraph"/>
              <w:numPr>
                <w:ilvl w:val="0"/>
                <w:numId w:val="18"/>
              </w:numPr>
              <w:rPr>
                <w:rFonts w:cs="Arial"/>
              </w:rPr>
            </w:pPr>
            <w:r w:rsidRPr="00DF3669">
              <w:rPr>
                <w:rFonts w:cs="Arial"/>
              </w:rPr>
              <w:t xml:space="preserve">PP attendance increased by 1% to 95.8% (whole school </w:t>
            </w:r>
            <w:r w:rsidR="00333C63" w:rsidRPr="00DF3669">
              <w:rPr>
                <w:rFonts w:cs="Arial"/>
              </w:rPr>
              <w:t>96.2%)</w:t>
            </w:r>
          </w:p>
          <w:p w:rsidR="004E0511" w:rsidRPr="00DF3669" w:rsidRDefault="004E0511" w:rsidP="004E0511">
            <w:pPr>
              <w:pStyle w:val="ListParagraph"/>
              <w:numPr>
                <w:ilvl w:val="0"/>
                <w:numId w:val="18"/>
              </w:numPr>
              <w:rPr>
                <w:rFonts w:cs="Arial"/>
              </w:rPr>
            </w:pPr>
            <w:r w:rsidRPr="00DF3669">
              <w:rPr>
                <w:rFonts w:cs="Arial"/>
              </w:rPr>
              <w:t>Improvement in punctuality across school over the year, including for pupils eligible for PP</w:t>
            </w:r>
          </w:p>
          <w:p w:rsidR="004E0511" w:rsidRPr="00DF3669" w:rsidRDefault="004E0511" w:rsidP="004E0511">
            <w:pPr>
              <w:pStyle w:val="ListParagraph"/>
              <w:numPr>
                <w:ilvl w:val="0"/>
                <w:numId w:val="18"/>
              </w:numPr>
              <w:rPr>
                <w:rFonts w:cs="Arial"/>
              </w:rPr>
            </w:pPr>
            <w:r w:rsidRPr="00DF3669">
              <w:rPr>
                <w:rFonts w:cs="Arial"/>
              </w:rPr>
              <w:t>An increased range of opportunities for parents to come into school and learn how to support them at home</w:t>
            </w:r>
          </w:p>
          <w:p w:rsidR="00215812" w:rsidRPr="00DF3669" w:rsidRDefault="00215812" w:rsidP="00215812">
            <w:pPr>
              <w:pStyle w:val="ListParagraph"/>
              <w:numPr>
                <w:ilvl w:val="0"/>
                <w:numId w:val="18"/>
              </w:numPr>
              <w:rPr>
                <w:rFonts w:cs="Arial"/>
              </w:rPr>
            </w:pPr>
            <w:r w:rsidRPr="00DF3669">
              <w:rPr>
                <w:rFonts w:cs="Arial"/>
              </w:rPr>
              <w:t>Learning targets simplified for all pupils and more time given to embed them so that pupils understand the progress they are making</w:t>
            </w:r>
          </w:p>
        </w:tc>
        <w:tc>
          <w:tcPr>
            <w:tcW w:w="2126" w:type="dxa"/>
          </w:tcPr>
          <w:p w:rsidR="00E15E9B" w:rsidRPr="00DF3669" w:rsidRDefault="00215812" w:rsidP="00215812">
            <w:pPr>
              <w:rPr>
                <w:rFonts w:cs="Arial"/>
                <w:color w:val="FF0000"/>
              </w:rPr>
            </w:pPr>
            <w:r w:rsidRPr="00DF3669">
              <w:rPr>
                <w:rFonts w:cs="Arial"/>
              </w:rPr>
              <w:lastRenderedPageBreak/>
              <w:t>Need to ensure all school tracking systems allow easy identification of vulnerable groups to help prove impact</w:t>
            </w:r>
          </w:p>
        </w:tc>
        <w:tc>
          <w:tcPr>
            <w:tcW w:w="1643" w:type="dxa"/>
          </w:tcPr>
          <w:p w:rsidR="00FA12ED" w:rsidRDefault="00FA12ED" w:rsidP="00FA12ED">
            <w:pPr>
              <w:rPr>
                <w:rFonts w:cs="Arial"/>
                <w:lang w:val="en"/>
              </w:rPr>
            </w:pPr>
            <w:r w:rsidRPr="00DF3669">
              <w:rPr>
                <w:rFonts w:cs="Arial"/>
                <w:lang w:val="en"/>
              </w:rPr>
              <w:t>Staff salaries</w:t>
            </w:r>
          </w:p>
          <w:p w:rsidR="00B22952" w:rsidRDefault="00B22952" w:rsidP="00FA12ED">
            <w:pPr>
              <w:rPr>
                <w:rFonts w:cs="Arial"/>
                <w:lang w:val="en"/>
              </w:rPr>
            </w:pPr>
            <w:r>
              <w:rPr>
                <w:rFonts w:cs="Arial"/>
                <w:lang w:val="en"/>
              </w:rPr>
              <w:t>£44,125</w:t>
            </w:r>
          </w:p>
          <w:p w:rsidR="00B22952" w:rsidRPr="00DF3669" w:rsidRDefault="00B22952" w:rsidP="00FA12ED">
            <w:pPr>
              <w:rPr>
                <w:rFonts w:cs="Arial"/>
                <w:lang w:val="en"/>
              </w:rPr>
            </w:pPr>
            <w:r>
              <w:rPr>
                <w:rFonts w:cs="Arial"/>
                <w:lang w:val="en"/>
              </w:rPr>
              <w:t>(AHT 2 days, Home School Link Work, Administrative support)</w:t>
            </w:r>
          </w:p>
          <w:p w:rsidR="00FA12ED" w:rsidRPr="00DF3669" w:rsidRDefault="00FA12ED" w:rsidP="00FA12ED">
            <w:pPr>
              <w:rPr>
                <w:rFonts w:cs="Arial"/>
                <w:lang w:val="en"/>
              </w:rPr>
            </w:pPr>
          </w:p>
          <w:p w:rsidR="00E15E9B" w:rsidRPr="00DF3669" w:rsidRDefault="00E15E9B" w:rsidP="00E22616">
            <w:pPr>
              <w:jc w:val="center"/>
              <w:rPr>
                <w:rFonts w:cs="Arial"/>
                <w:color w:val="FF0000"/>
              </w:rPr>
            </w:pPr>
          </w:p>
        </w:tc>
      </w:tr>
      <w:tr w:rsidR="00F43FE8" w:rsidRPr="00DF3669" w:rsidTr="00A13DA0">
        <w:tc>
          <w:tcPr>
            <w:tcW w:w="2912" w:type="dxa"/>
          </w:tcPr>
          <w:p w:rsidR="00333C63" w:rsidRPr="00DF3669" w:rsidRDefault="00333C63" w:rsidP="00333C63">
            <w:pPr>
              <w:pStyle w:val="ListParagraph"/>
              <w:numPr>
                <w:ilvl w:val="0"/>
                <w:numId w:val="15"/>
              </w:numPr>
              <w:ind w:left="360"/>
              <w:rPr>
                <w:rFonts w:cs="Arial"/>
                <w:lang w:val="en"/>
              </w:rPr>
            </w:pPr>
            <w:r w:rsidRPr="00DF3669">
              <w:rPr>
                <w:rFonts w:cs="Arial"/>
                <w:lang w:val="en"/>
              </w:rPr>
              <w:t>All Pupil Premium are accessing extra curricula provision</w:t>
            </w:r>
          </w:p>
          <w:p w:rsidR="00333C63" w:rsidRPr="00DF3669" w:rsidRDefault="00333C63" w:rsidP="00333C63">
            <w:pPr>
              <w:pStyle w:val="ListParagraph"/>
              <w:numPr>
                <w:ilvl w:val="0"/>
                <w:numId w:val="15"/>
              </w:numPr>
              <w:ind w:left="360"/>
              <w:rPr>
                <w:rFonts w:cs="Arial"/>
                <w:lang w:val="en"/>
              </w:rPr>
            </w:pPr>
            <w:r w:rsidRPr="00DF3669">
              <w:rPr>
                <w:rFonts w:cs="Arial"/>
                <w:lang w:val="en"/>
              </w:rPr>
              <w:t>Improved self-esteem/confidence of children  (lead/share/celebrate with peers)</w:t>
            </w:r>
          </w:p>
          <w:p w:rsidR="00333C63" w:rsidRPr="00DF3669" w:rsidRDefault="00333C63" w:rsidP="00333C63">
            <w:pPr>
              <w:pStyle w:val="ListParagraph"/>
              <w:numPr>
                <w:ilvl w:val="0"/>
                <w:numId w:val="15"/>
              </w:numPr>
              <w:ind w:left="360"/>
              <w:rPr>
                <w:rFonts w:cs="Arial"/>
                <w:lang w:val="en"/>
              </w:rPr>
            </w:pPr>
            <w:r w:rsidRPr="00DF3669">
              <w:rPr>
                <w:rFonts w:cs="Arial"/>
                <w:lang w:val="en"/>
              </w:rPr>
              <w:t>Pupils basic skills develop across the curriculum</w:t>
            </w:r>
          </w:p>
          <w:p w:rsidR="00333C63" w:rsidRPr="00DF3669" w:rsidRDefault="00333C63" w:rsidP="00333C63">
            <w:pPr>
              <w:pStyle w:val="ListParagraph"/>
              <w:numPr>
                <w:ilvl w:val="0"/>
                <w:numId w:val="15"/>
              </w:numPr>
              <w:ind w:left="360"/>
              <w:rPr>
                <w:rFonts w:cs="Arial"/>
                <w:lang w:val="en"/>
              </w:rPr>
            </w:pPr>
            <w:r w:rsidRPr="00DF3669">
              <w:rPr>
                <w:rFonts w:cs="Arial"/>
                <w:lang w:val="en"/>
              </w:rPr>
              <w:t>Improved understanding of teaching &amp; learning (parents)</w:t>
            </w:r>
          </w:p>
          <w:p w:rsidR="00333C63" w:rsidRPr="00DF3669" w:rsidRDefault="00333C63" w:rsidP="00333C63">
            <w:pPr>
              <w:pStyle w:val="ListParagraph"/>
              <w:numPr>
                <w:ilvl w:val="0"/>
                <w:numId w:val="15"/>
              </w:numPr>
              <w:ind w:left="360"/>
              <w:rPr>
                <w:rFonts w:cs="Arial"/>
                <w:lang w:val="en"/>
              </w:rPr>
            </w:pPr>
            <w:r w:rsidRPr="00DF3669">
              <w:rPr>
                <w:rFonts w:cs="Arial"/>
                <w:lang w:val="en"/>
              </w:rPr>
              <w:t>Improved engagement of parents as partners</w:t>
            </w:r>
          </w:p>
          <w:p w:rsidR="004E0511" w:rsidRPr="00DF3669" w:rsidRDefault="00333C63" w:rsidP="004E0511">
            <w:pPr>
              <w:pStyle w:val="ListParagraph"/>
              <w:numPr>
                <w:ilvl w:val="0"/>
                <w:numId w:val="15"/>
              </w:numPr>
              <w:ind w:left="360"/>
              <w:rPr>
                <w:rFonts w:cs="Arial"/>
                <w:lang w:val="en"/>
              </w:rPr>
            </w:pPr>
            <w:r w:rsidRPr="00DF3669">
              <w:rPr>
                <w:rFonts w:cs="Arial"/>
                <w:lang w:val="en"/>
              </w:rPr>
              <w:t>Impact on prog</w:t>
            </w:r>
            <w:r w:rsidR="004E0511" w:rsidRPr="00DF3669">
              <w:rPr>
                <w:rFonts w:cs="Arial"/>
                <w:lang w:val="en"/>
              </w:rPr>
              <w:t>ress, attainment and attendance</w:t>
            </w:r>
          </w:p>
          <w:p w:rsidR="00F43FE8" w:rsidRPr="00DF3669" w:rsidRDefault="00333C63" w:rsidP="004E0511">
            <w:pPr>
              <w:pStyle w:val="ListParagraph"/>
              <w:numPr>
                <w:ilvl w:val="0"/>
                <w:numId w:val="15"/>
              </w:numPr>
              <w:ind w:left="360"/>
              <w:rPr>
                <w:rFonts w:cs="Arial"/>
                <w:lang w:val="en"/>
              </w:rPr>
            </w:pPr>
            <w:r w:rsidRPr="00DF3669">
              <w:rPr>
                <w:rFonts w:cs="Arial"/>
                <w:lang w:val="en"/>
              </w:rPr>
              <w:t>Empowerment of parents and children/raised aspirations</w:t>
            </w:r>
          </w:p>
        </w:tc>
        <w:tc>
          <w:tcPr>
            <w:tcW w:w="2470" w:type="dxa"/>
          </w:tcPr>
          <w:p w:rsidR="00333C63" w:rsidRPr="00DF3669" w:rsidRDefault="00333C63" w:rsidP="00F43FE8">
            <w:pPr>
              <w:rPr>
                <w:rFonts w:cs="Arial"/>
              </w:rPr>
            </w:pPr>
            <w:r w:rsidRPr="00DF3669">
              <w:rPr>
                <w:rFonts w:cs="Arial"/>
              </w:rPr>
              <w:t>Provide a range of after-school sports clubs with funded places</w:t>
            </w:r>
          </w:p>
          <w:p w:rsidR="00333C63" w:rsidRPr="00DF3669" w:rsidRDefault="00333C63" w:rsidP="00F43FE8">
            <w:pPr>
              <w:rPr>
                <w:rFonts w:cs="Arial"/>
              </w:rPr>
            </w:pPr>
          </w:p>
          <w:p w:rsidR="00333C63" w:rsidRPr="00DF3669" w:rsidRDefault="00333C63" w:rsidP="00F43FE8">
            <w:pPr>
              <w:rPr>
                <w:rFonts w:cs="Arial"/>
              </w:rPr>
            </w:pPr>
          </w:p>
          <w:p w:rsidR="00333C63" w:rsidRPr="00DF3669" w:rsidRDefault="00333C63" w:rsidP="00333C63">
            <w:pPr>
              <w:rPr>
                <w:rFonts w:cs="Arial"/>
                <w:lang w:val="en"/>
              </w:rPr>
            </w:pPr>
            <w:r w:rsidRPr="00DF3669">
              <w:rPr>
                <w:rFonts w:cs="Arial"/>
                <w:lang w:val="en"/>
              </w:rPr>
              <w:t>Representation on School Council, Playground Leaders</w:t>
            </w:r>
          </w:p>
          <w:p w:rsidR="00333C63" w:rsidRPr="00DF3669" w:rsidRDefault="00333C63" w:rsidP="00333C63">
            <w:pPr>
              <w:rPr>
                <w:rFonts w:cs="Arial"/>
                <w:lang w:val="en"/>
              </w:rPr>
            </w:pPr>
          </w:p>
          <w:p w:rsidR="00333C63" w:rsidRPr="00DF3669" w:rsidRDefault="00333C63" w:rsidP="00333C63">
            <w:pPr>
              <w:rPr>
                <w:rFonts w:cs="Arial"/>
              </w:rPr>
            </w:pPr>
            <w:r w:rsidRPr="00DF3669">
              <w:rPr>
                <w:rFonts w:cs="Arial"/>
                <w:lang w:val="en"/>
              </w:rPr>
              <w:t>Parent representation on parent forum</w:t>
            </w:r>
          </w:p>
          <w:p w:rsidR="00333C63" w:rsidRPr="00DF3669" w:rsidRDefault="00333C63" w:rsidP="00F43FE8">
            <w:pPr>
              <w:rPr>
                <w:rFonts w:cs="Arial"/>
              </w:rPr>
            </w:pPr>
          </w:p>
          <w:p w:rsidR="00F43FE8" w:rsidRPr="00DF3669" w:rsidRDefault="00F43FE8" w:rsidP="00F43FE8">
            <w:pPr>
              <w:rPr>
                <w:rFonts w:cs="Arial"/>
                <w:lang w:val="en"/>
              </w:rPr>
            </w:pPr>
            <w:r w:rsidRPr="00DF3669">
              <w:rPr>
                <w:rFonts w:cs="Arial"/>
              </w:rPr>
              <w:t>(Target 5 on Action Plan)</w:t>
            </w:r>
          </w:p>
        </w:tc>
        <w:tc>
          <w:tcPr>
            <w:tcW w:w="6237" w:type="dxa"/>
          </w:tcPr>
          <w:p w:rsidR="00F43FE8" w:rsidRPr="00DF3669" w:rsidRDefault="00C5489F" w:rsidP="00C5489F">
            <w:pPr>
              <w:pStyle w:val="ListParagraph"/>
              <w:numPr>
                <w:ilvl w:val="0"/>
                <w:numId w:val="19"/>
              </w:numPr>
              <w:rPr>
                <w:rFonts w:cs="Arial"/>
              </w:rPr>
            </w:pPr>
            <w:r w:rsidRPr="00DF3669">
              <w:rPr>
                <w:rFonts w:cs="Arial"/>
              </w:rPr>
              <w:t>Increase of 14%  in PP accessing sports clubs , currently 31% attend, funded places had a positive impact</w:t>
            </w:r>
          </w:p>
          <w:p w:rsidR="00C5489F" w:rsidRPr="00DF3669" w:rsidRDefault="00C5489F" w:rsidP="00C5489F">
            <w:pPr>
              <w:pStyle w:val="ListParagraph"/>
              <w:numPr>
                <w:ilvl w:val="0"/>
                <w:numId w:val="19"/>
              </w:numPr>
              <w:rPr>
                <w:rFonts w:cs="Arial"/>
              </w:rPr>
            </w:pPr>
            <w:r w:rsidRPr="00DF3669">
              <w:rPr>
                <w:rFonts w:cs="Arial"/>
              </w:rPr>
              <w:t xml:space="preserve">Focus on embedding the new National Curriculum which is skills based – </w:t>
            </w:r>
            <w:r w:rsidR="00AC2200" w:rsidRPr="00DF3669">
              <w:rPr>
                <w:rFonts w:cs="Arial"/>
              </w:rPr>
              <w:t>book scans</w:t>
            </w:r>
            <w:r w:rsidRPr="00DF3669">
              <w:rPr>
                <w:rFonts w:cs="Arial"/>
              </w:rPr>
              <w:t xml:space="preserve"> show that these basic skills are becoming embedded – more work to do on basic spelling skills</w:t>
            </w:r>
          </w:p>
          <w:p w:rsidR="002A0D51" w:rsidRPr="00DF3669" w:rsidRDefault="002A0D51" w:rsidP="00C5489F">
            <w:pPr>
              <w:pStyle w:val="ListParagraph"/>
              <w:numPr>
                <w:ilvl w:val="0"/>
                <w:numId w:val="19"/>
              </w:numPr>
              <w:rPr>
                <w:rFonts w:cs="Arial"/>
              </w:rPr>
            </w:pPr>
            <w:r w:rsidRPr="00DF3669">
              <w:rPr>
                <w:rFonts w:cs="Arial"/>
              </w:rPr>
              <w:t>Parent feedback from ‘watch me learn’ events shows parents felt better informed about how to help their children learn at home</w:t>
            </w:r>
          </w:p>
          <w:p w:rsidR="002A0D51" w:rsidRPr="00DF3669" w:rsidRDefault="002A0D51" w:rsidP="00C5489F">
            <w:pPr>
              <w:pStyle w:val="ListParagraph"/>
              <w:numPr>
                <w:ilvl w:val="0"/>
                <w:numId w:val="19"/>
              </w:numPr>
              <w:rPr>
                <w:rFonts w:cs="Arial"/>
              </w:rPr>
            </w:pPr>
            <w:r w:rsidRPr="00DF3669">
              <w:rPr>
                <w:rFonts w:cs="Arial"/>
              </w:rPr>
              <w:t>Scrutiny of home-school diaries shows staff make comments to support parents in knowing how to help pupils and an improvement can be seen for some pupils in the quality of parent comments so that they are now beginning to focus on pupil skills</w:t>
            </w:r>
          </w:p>
          <w:p w:rsidR="002A0D51" w:rsidRPr="00DF3669" w:rsidRDefault="002A0D51" w:rsidP="00C5489F">
            <w:pPr>
              <w:pStyle w:val="ListParagraph"/>
              <w:numPr>
                <w:ilvl w:val="0"/>
                <w:numId w:val="19"/>
              </w:numPr>
              <w:rPr>
                <w:rFonts w:cs="Arial"/>
              </w:rPr>
            </w:pPr>
            <w:r w:rsidRPr="00DF3669">
              <w:rPr>
                <w:rFonts w:cs="Arial"/>
              </w:rPr>
              <w:t>Parent Forum has been hugely successful in beginning to engage parents, next steps are to widen representation on this of vulnerable groups</w:t>
            </w:r>
          </w:p>
          <w:p w:rsidR="002A0D51" w:rsidRPr="00DF3669" w:rsidRDefault="002A0D51" w:rsidP="00C5489F">
            <w:pPr>
              <w:pStyle w:val="ListParagraph"/>
              <w:numPr>
                <w:ilvl w:val="0"/>
                <w:numId w:val="19"/>
              </w:numPr>
              <w:rPr>
                <w:rFonts w:cs="Arial"/>
              </w:rPr>
            </w:pPr>
            <w:r w:rsidRPr="00DF3669">
              <w:rPr>
                <w:rFonts w:cs="Arial"/>
              </w:rPr>
              <w:t xml:space="preserve">PP pupils are given areas of responsibility to boost their self-esteem and are well-represented as </w:t>
            </w:r>
            <w:r w:rsidR="00AC2200" w:rsidRPr="00DF3669">
              <w:rPr>
                <w:rFonts w:cs="Arial"/>
              </w:rPr>
              <w:t>play leaders</w:t>
            </w:r>
            <w:r w:rsidRPr="00DF3669">
              <w:rPr>
                <w:rFonts w:cs="Arial"/>
              </w:rPr>
              <w:t xml:space="preserve"> and on the school council</w:t>
            </w:r>
          </w:p>
        </w:tc>
        <w:tc>
          <w:tcPr>
            <w:tcW w:w="2126" w:type="dxa"/>
          </w:tcPr>
          <w:p w:rsidR="00F43FE8" w:rsidRPr="00DF3669" w:rsidRDefault="002A0D51" w:rsidP="002A0D51">
            <w:pPr>
              <w:rPr>
                <w:rFonts w:cs="Arial"/>
              </w:rPr>
            </w:pPr>
            <w:r w:rsidRPr="00DF3669">
              <w:rPr>
                <w:rFonts w:cs="Arial"/>
              </w:rPr>
              <w:t xml:space="preserve">Need to develop more robust systems for gathering evidence of these types are success criteria, which are qualitative. </w:t>
            </w:r>
          </w:p>
        </w:tc>
        <w:tc>
          <w:tcPr>
            <w:tcW w:w="1643" w:type="dxa"/>
          </w:tcPr>
          <w:p w:rsidR="00FA12ED" w:rsidRPr="00DF3669" w:rsidRDefault="00B22952" w:rsidP="00FA12ED">
            <w:pPr>
              <w:pStyle w:val="font8"/>
              <w:spacing w:before="0" w:beforeAutospacing="0" w:after="0" w:afterAutospacing="0"/>
              <w:textAlignment w:val="baseline"/>
              <w:rPr>
                <w:rFonts w:asciiTheme="minorHAnsi" w:hAnsiTheme="minorHAnsi" w:cs="Arial"/>
                <w:sz w:val="22"/>
                <w:szCs w:val="22"/>
                <w:lang w:val="en"/>
              </w:rPr>
            </w:pPr>
            <w:r>
              <w:rPr>
                <w:rFonts w:asciiTheme="minorHAnsi" w:hAnsiTheme="minorHAnsi" w:cs="Arial"/>
                <w:sz w:val="22"/>
                <w:szCs w:val="22"/>
                <w:lang w:val="en"/>
              </w:rPr>
              <w:t>Staffing costs covered by PE Grant for after school clubs, AHT time also included in above.</w:t>
            </w:r>
          </w:p>
          <w:p w:rsidR="00F43FE8" w:rsidRPr="00DF3669" w:rsidRDefault="00F43FE8" w:rsidP="00E22616">
            <w:pPr>
              <w:jc w:val="center"/>
              <w:rPr>
                <w:rFonts w:cs="Arial"/>
                <w:color w:val="FF0000"/>
              </w:rPr>
            </w:pPr>
          </w:p>
        </w:tc>
      </w:tr>
    </w:tbl>
    <w:p w:rsidR="00A5318E" w:rsidRPr="00DF3669" w:rsidRDefault="00A5318E" w:rsidP="00E22616">
      <w:pPr>
        <w:jc w:val="center"/>
        <w:rPr>
          <w:rFonts w:cs="Arial"/>
          <w:color w:val="FF0000"/>
        </w:rPr>
      </w:pPr>
    </w:p>
    <w:p w:rsidR="005435D5" w:rsidRPr="00DF3669" w:rsidRDefault="005435D5" w:rsidP="00E22616">
      <w:pPr>
        <w:jc w:val="center"/>
        <w:rPr>
          <w:rFonts w:cs="Arial"/>
          <w:color w:val="FF0000"/>
        </w:rPr>
      </w:pPr>
    </w:p>
    <w:sectPr w:rsidR="005435D5" w:rsidRPr="00DF3669" w:rsidSect="00E226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FFE"/>
    <w:multiLevelType w:val="hybridMultilevel"/>
    <w:tmpl w:val="77D80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058F4"/>
    <w:multiLevelType w:val="hybridMultilevel"/>
    <w:tmpl w:val="BBD4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B24E4"/>
    <w:multiLevelType w:val="hybridMultilevel"/>
    <w:tmpl w:val="7E54C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B3A52"/>
    <w:multiLevelType w:val="hybridMultilevel"/>
    <w:tmpl w:val="4A726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83F21"/>
    <w:multiLevelType w:val="hybridMultilevel"/>
    <w:tmpl w:val="71DE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D4B1C"/>
    <w:multiLevelType w:val="hybridMultilevel"/>
    <w:tmpl w:val="6B20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0F84"/>
    <w:multiLevelType w:val="hybridMultilevel"/>
    <w:tmpl w:val="CE04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E33ED"/>
    <w:multiLevelType w:val="hybridMultilevel"/>
    <w:tmpl w:val="C428E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16FF3"/>
    <w:multiLevelType w:val="hybridMultilevel"/>
    <w:tmpl w:val="CC56A8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827AE6"/>
    <w:multiLevelType w:val="hybridMultilevel"/>
    <w:tmpl w:val="4F9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00CC5"/>
    <w:multiLevelType w:val="hybridMultilevel"/>
    <w:tmpl w:val="C7E29E8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F1F3E67"/>
    <w:multiLevelType w:val="hybridMultilevel"/>
    <w:tmpl w:val="8D50B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460163"/>
    <w:multiLevelType w:val="hybridMultilevel"/>
    <w:tmpl w:val="A3A0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5B1B2D"/>
    <w:multiLevelType w:val="hybridMultilevel"/>
    <w:tmpl w:val="184C7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0D3651"/>
    <w:multiLevelType w:val="hybridMultilevel"/>
    <w:tmpl w:val="12409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B270C0"/>
    <w:multiLevelType w:val="hybridMultilevel"/>
    <w:tmpl w:val="9B9AF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FB39FF"/>
    <w:multiLevelType w:val="hybridMultilevel"/>
    <w:tmpl w:val="8DD0C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10DD0"/>
    <w:multiLevelType w:val="hybridMultilevel"/>
    <w:tmpl w:val="1D90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D16005"/>
    <w:multiLevelType w:val="hybridMultilevel"/>
    <w:tmpl w:val="F636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916F50"/>
    <w:multiLevelType w:val="hybridMultilevel"/>
    <w:tmpl w:val="91502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608DC"/>
    <w:multiLevelType w:val="hybridMultilevel"/>
    <w:tmpl w:val="D506D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7"/>
  </w:num>
  <w:num w:numId="4">
    <w:abstractNumId w:val="10"/>
  </w:num>
  <w:num w:numId="5">
    <w:abstractNumId w:val="19"/>
  </w:num>
  <w:num w:numId="6">
    <w:abstractNumId w:val="12"/>
  </w:num>
  <w:num w:numId="7">
    <w:abstractNumId w:val="21"/>
  </w:num>
  <w:num w:numId="8">
    <w:abstractNumId w:val="6"/>
  </w:num>
  <w:num w:numId="9">
    <w:abstractNumId w:val="18"/>
  </w:num>
  <w:num w:numId="10">
    <w:abstractNumId w:val="16"/>
  </w:num>
  <w:num w:numId="11">
    <w:abstractNumId w:val="22"/>
  </w:num>
  <w:num w:numId="12">
    <w:abstractNumId w:val="2"/>
  </w:num>
  <w:num w:numId="13">
    <w:abstractNumId w:val="17"/>
  </w:num>
  <w:num w:numId="14">
    <w:abstractNumId w:val="3"/>
  </w:num>
  <w:num w:numId="15">
    <w:abstractNumId w:val="4"/>
  </w:num>
  <w:num w:numId="16">
    <w:abstractNumId w:val="1"/>
  </w:num>
  <w:num w:numId="17">
    <w:abstractNumId w:val="0"/>
  </w:num>
  <w:num w:numId="18">
    <w:abstractNumId w:val="5"/>
  </w:num>
  <w:num w:numId="19">
    <w:abstractNumId w:val="14"/>
  </w:num>
  <w:num w:numId="20">
    <w:abstractNumId w:val="11"/>
  </w:num>
  <w:num w:numId="21">
    <w:abstractNumId w:val="8"/>
  </w:num>
  <w:num w:numId="22">
    <w:abstractNumId w:val="15"/>
  </w:num>
  <w:num w:numId="23">
    <w:abstractNumId w:val="20"/>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16"/>
    <w:rsid w:val="000055F8"/>
    <w:rsid w:val="0000611C"/>
    <w:rsid w:val="0001471A"/>
    <w:rsid w:val="000321A1"/>
    <w:rsid w:val="000454A2"/>
    <w:rsid w:val="0005450A"/>
    <w:rsid w:val="00061C16"/>
    <w:rsid w:val="000871CA"/>
    <w:rsid w:val="0009343F"/>
    <w:rsid w:val="000D12CF"/>
    <w:rsid w:val="000E1373"/>
    <w:rsid w:val="000E143B"/>
    <w:rsid w:val="00102B2C"/>
    <w:rsid w:val="0015041E"/>
    <w:rsid w:val="001638CD"/>
    <w:rsid w:val="00171CDE"/>
    <w:rsid w:val="001726D4"/>
    <w:rsid w:val="00176327"/>
    <w:rsid w:val="00190B9A"/>
    <w:rsid w:val="00215812"/>
    <w:rsid w:val="00224C61"/>
    <w:rsid w:val="00241B7D"/>
    <w:rsid w:val="002459EB"/>
    <w:rsid w:val="00247E2E"/>
    <w:rsid w:val="00261A0C"/>
    <w:rsid w:val="002665CD"/>
    <w:rsid w:val="00275F46"/>
    <w:rsid w:val="002A0D51"/>
    <w:rsid w:val="002D2DF9"/>
    <w:rsid w:val="002D6050"/>
    <w:rsid w:val="002D7E38"/>
    <w:rsid w:val="003279BB"/>
    <w:rsid w:val="00333C63"/>
    <w:rsid w:val="003402B1"/>
    <w:rsid w:val="0036249F"/>
    <w:rsid w:val="00372A7D"/>
    <w:rsid w:val="0039334F"/>
    <w:rsid w:val="003A128A"/>
    <w:rsid w:val="003B372A"/>
    <w:rsid w:val="003B58BC"/>
    <w:rsid w:val="003B60B5"/>
    <w:rsid w:val="003C4C98"/>
    <w:rsid w:val="003C56B4"/>
    <w:rsid w:val="003D472B"/>
    <w:rsid w:val="003F0655"/>
    <w:rsid w:val="003F23E5"/>
    <w:rsid w:val="00432B11"/>
    <w:rsid w:val="0044630D"/>
    <w:rsid w:val="00454B4F"/>
    <w:rsid w:val="00465074"/>
    <w:rsid w:val="00465861"/>
    <w:rsid w:val="00474D3B"/>
    <w:rsid w:val="004877AC"/>
    <w:rsid w:val="004A7D35"/>
    <w:rsid w:val="004B0D8B"/>
    <w:rsid w:val="004B4FFC"/>
    <w:rsid w:val="004D7188"/>
    <w:rsid w:val="004E0511"/>
    <w:rsid w:val="004F4EEA"/>
    <w:rsid w:val="005316DC"/>
    <w:rsid w:val="00537409"/>
    <w:rsid w:val="00541663"/>
    <w:rsid w:val="005435D5"/>
    <w:rsid w:val="00555FDA"/>
    <w:rsid w:val="00580C70"/>
    <w:rsid w:val="00582D41"/>
    <w:rsid w:val="005B1780"/>
    <w:rsid w:val="005D0C86"/>
    <w:rsid w:val="00631A31"/>
    <w:rsid w:val="0064764B"/>
    <w:rsid w:val="00662959"/>
    <w:rsid w:val="00673C18"/>
    <w:rsid w:val="00687A4E"/>
    <w:rsid w:val="006D0015"/>
    <w:rsid w:val="006D1EDC"/>
    <w:rsid w:val="006D2103"/>
    <w:rsid w:val="006F1EB2"/>
    <w:rsid w:val="007041B4"/>
    <w:rsid w:val="007101B7"/>
    <w:rsid w:val="007133B1"/>
    <w:rsid w:val="007428C9"/>
    <w:rsid w:val="00766D36"/>
    <w:rsid w:val="00780A16"/>
    <w:rsid w:val="007A32FC"/>
    <w:rsid w:val="007C11A4"/>
    <w:rsid w:val="007D563C"/>
    <w:rsid w:val="007D7D9B"/>
    <w:rsid w:val="007E2698"/>
    <w:rsid w:val="008031B1"/>
    <w:rsid w:val="0081530C"/>
    <w:rsid w:val="00844890"/>
    <w:rsid w:val="00872D18"/>
    <w:rsid w:val="008752E0"/>
    <w:rsid w:val="00882DA8"/>
    <w:rsid w:val="0088376A"/>
    <w:rsid w:val="00884247"/>
    <w:rsid w:val="00893A63"/>
    <w:rsid w:val="008B3C73"/>
    <w:rsid w:val="008B4D15"/>
    <w:rsid w:val="008E13B6"/>
    <w:rsid w:val="008E3B91"/>
    <w:rsid w:val="008F6E77"/>
    <w:rsid w:val="00907772"/>
    <w:rsid w:val="0093280D"/>
    <w:rsid w:val="00970EEC"/>
    <w:rsid w:val="009905D7"/>
    <w:rsid w:val="00993CFA"/>
    <w:rsid w:val="009E1694"/>
    <w:rsid w:val="00A13DA0"/>
    <w:rsid w:val="00A141D2"/>
    <w:rsid w:val="00A16434"/>
    <w:rsid w:val="00A32E78"/>
    <w:rsid w:val="00A5318E"/>
    <w:rsid w:val="00A62869"/>
    <w:rsid w:val="00A6488F"/>
    <w:rsid w:val="00A7505F"/>
    <w:rsid w:val="00A84AC6"/>
    <w:rsid w:val="00A906AF"/>
    <w:rsid w:val="00A910E8"/>
    <w:rsid w:val="00AB7E09"/>
    <w:rsid w:val="00AC2200"/>
    <w:rsid w:val="00AE3C27"/>
    <w:rsid w:val="00AF63D3"/>
    <w:rsid w:val="00AF753D"/>
    <w:rsid w:val="00B027E6"/>
    <w:rsid w:val="00B22952"/>
    <w:rsid w:val="00B24539"/>
    <w:rsid w:val="00B417B8"/>
    <w:rsid w:val="00B61E7F"/>
    <w:rsid w:val="00B627DD"/>
    <w:rsid w:val="00B74844"/>
    <w:rsid w:val="00B836CD"/>
    <w:rsid w:val="00BA33E9"/>
    <w:rsid w:val="00BC52C8"/>
    <w:rsid w:val="00BF0A4A"/>
    <w:rsid w:val="00C126BD"/>
    <w:rsid w:val="00C31B35"/>
    <w:rsid w:val="00C502F9"/>
    <w:rsid w:val="00C5489F"/>
    <w:rsid w:val="00C80EDB"/>
    <w:rsid w:val="00C974BC"/>
    <w:rsid w:val="00CA4848"/>
    <w:rsid w:val="00CE5FFA"/>
    <w:rsid w:val="00D15056"/>
    <w:rsid w:val="00D22E74"/>
    <w:rsid w:val="00D25661"/>
    <w:rsid w:val="00D279AD"/>
    <w:rsid w:val="00D31C54"/>
    <w:rsid w:val="00D3703C"/>
    <w:rsid w:val="00D422A4"/>
    <w:rsid w:val="00D45C87"/>
    <w:rsid w:val="00D670B2"/>
    <w:rsid w:val="00D8296E"/>
    <w:rsid w:val="00D92F7E"/>
    <w:rsid w:val="00DF3669"/>
    <w:rsid w:val="00E15E9B"/>
    <w:rsid w:val="00E22616"/>
    <w:rsid w:val="00E36FE4"/>
    <w:rsid w:val="00E82DDC"/>
    <w:rsid w:val="00E85B51"/>
    <w:rsid w:val="00E869E6"/>
    <w:rsid w:val="00E93407"/>
    <w:rsid w:val="00E95480"/>
    <w:rsid w:val="00EF0529"/>
    <w:rsid w:val="00F0597C"/>
    <w:rsid w:val="00F174E5"/>
    <w:rsid w:val="00F31CC7"/>
    <w:rsid w:val="00F406F2"/>
    <w:rsid w:val="00F4104F"/>
    <w:rsid w:val="00F43FE8"/>
    <w:rsid w:val="00F4604A"/>
    <w:rsid w:val="00F558CE"/>
    <w:rsid w:val="00F618BA"/>
    <w:rsid w:val="00F64AA5"/>
    <w:rsid w:val="00F65175"/>
    <w:rsid w:val="00F651E1"/>
    <w:rsid w:val="00F737A0"/>
    <w:rsid w:val="00F74180"/>
    <w:rsid w:val="00F826A0"/>
    <w:rsid w:val="00F844DC"/>
    <w:rsid w:val="00F95A12"/>
    <w:rsid w:val="00FA12ED"/>
    <w:rsid w:val="00FD08A0"/>
    <w:rsid w:val="00FF2F9B"/>
    <w:rsid w:val="00FF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BA62D-040B-463D-89E7-9D9842AE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A16434"/>
    <w:pPr>
      <w:ind w:left="720"/>
      <w:contextualSpacing/>
    </w:pPr>
  </w:style>
  <w:style w:type="character" w:customStyle="1" w:styleId="ListParagraphChar">
    <w:name w:val="List Paragraph Char"/>
    <w:aliases w:val="NumberedList Char,Colorful List - Accent 11 Char"/>
    <w:link w:val="ListParagraph"/>
    <w:uiPriority w:val="34"/>
    <w:rsid w:val="005435D5"/>
  </w:style>
  <w:style w:type="paragraph" w:customStyle="1" w:styleId="font8">
    <w:name w:val="font_8"/>
    <w:basedOn w:val="Normal"/>
    <w:rsid w:val="00D42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SCarrigan</cp:lastModifiedBy>
  <cp:revision>2</cp:revision>
  <cp:lastPrinted>2017-02-09T08:12:00Z</cp:lastPrinted>
  <dcterms:created xsi:type="dcterms:W3CDTF">2017-12-11T15:29:00Z</dcterms:created>
  <dcterms:modified xsi:type="dcterms:W3CDTF">2017-12-11T15:29:00Z</dcterms:modified>
</cp:coreProperties>
</file>